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AEC04" w14:textId="77777777" w:rsidR="00FA19CA" w:rsidRPr="00F27C55" w:rsidRDefault="00FA19CA" w:rsidP="00FA19CA">
      <w:pPr>
        <w:spacing w:after="0" w:line="240" w:lineRule="auto"/>
        <w:rPr>
          <w:rFonts w:asciiTheme="minorHAnsi" w:hAnsiTheme="minorHAnsi" w:cstheme="minorHAnsi"/>
          <w:b/>
          <w:color w:val="A6A6A6"/>
          <w:sz w:val="32"/>
          <w:szCs w:val="32"/>
        </w:rPr>
      </w:pPr>
      <w:r w:rsidRPr="00F27C55">
        <w:rPr>
          <w:rFonts w:asciiTheme="minorHAnsi" w:hAnsiTheme="minorHAnsi" w:cstheme="minorHAnsi"/>
          <w:b/>
          <w:color w:val="A6A6A6"/>
          <w:sz w:val="32"/>
          <w:szCs w:val="32"/>
        </w:rPr>
        <w:t>[Name of school]</w:t>
      </w:r>
    </w:p>
    <w:p w14:paraId="07717412" w14:textId="75DC0838" w:rsidR="00422E6B" w:rsidRPr="00F27C55" w:rsidRDefault="00FA19CA" w:rsidP="00FA19CA">
      <w:pPr>
        <w:spacing w:after="0" w:line="240" w:lineRule="auto"/>
        <w:rPr>
          <w:rFonts w:asciiTheme="minorHAnsi" w:hAnsiTheme="minorHAnsi" w:cstheme="minorHAnsi"/>
          <w:b/>
          <w:bCs/>
          <w:color w:val="000000" w:themeColor="text1"/>
          <w:sz w:val="32"/>
          <w:szCs w:val="32"/>
        </w:rPr>
      </w:pPr>
      <w:r w:rsidRPr="00F27C55">
        <w:rPr>
          <w:rFonts w:asciiTheme="minorHAnsi" w:hAnsiTheme="minorHAnsi" w:cstheme="minorHAnsi"/>
          <w:b/>
          <w:bCs/>
          <w:color w:val="000000" w:themeColor="text1"/>
          <w:sz w:val="32"/>
          <w:szCs w:val="32"/>
        </w:rPr>
        <w:t>Staff wellbeing policy</w:t>
      </w:r>
    </w:p>
    <w:p w14:paraId="153449DA" w14:textId="77777777" w:rsidR="00FA19CA" w:rsidRPr="00F27C55" w:rsidRDefault="00FA19CA" w:rsidP="00FA19CA">
      <w:pPr>
        <w:spacing w:after="0" w:line="240" w:lineRule="auto"/>
        <w:rPr>
          <w:rStyle w:val="FootnoteReference"/>
          <w:rFonts w:asciiTheme="minorHAnsi" w:hAnsiTheme="minorHAnsi" w:cstheme="minorHAnsi"/>
        </w:rPr>
      </w:pPr>
    </w:p>
    <w:p w14:paraId="22B384E0" w14:textId="77777777" w:rsidR="00FA19CA" w:rsidRPr="00F27C55" w:rsidRDefault="00FA19CA" w:rsidP="00FA19CA">
      <w:pPr>
        <w:spacing w:after="0" w:line="240" w:lineRule="auto"/>
        <w:rPr>
          <w:rFonts w:asciiTheme="minorHAnsi" w:hAnsiTheme="minorHAnsi" w:cstheme="minorHAnsi"/>
        </w:rPr>
      </w:pPr>
    </w:p>
    <w:p w14:paraId="5BFD5579" w14:textId="60C7CED6" w:rsidR="00FA19CA" w:rsidRPr="00F27C55" w:rsidRDefault="00FA19CA" w:rsidP="00FA19CA">
      <w:pPr>
        <w:spacing w:after="0" w:line="240" w:lineRule="auto"/>
        <w:rPr>
          <w:rFonts w:asciiTheme="minorHAnsi" w:hAnsiTheme="minorHAnsi" w:cstheme="minorHAnsi"/>
          <w:sz w:val="24"/>
          <w:szCs w:val="24"/>
          <w:u w:val="thick"/>
        </w:rPr>
      </w:pPr>
      <w:r w:rsidRPr="00F27C55">
        <w:rPr>
          <w:rFonts w:asciiTheme="minorHAnsi" w:hAnsiTheme="minorHAnsi" w:cstheme="minorHAnsi"/>
          <w:sz w:val="24"/>
          <w:szCs w:val="24"/>
        </w:rPr>
        <w:t>Adopted:</w:t>
      </w:r>
      <w:r w:rsidRPr="00F27C55">
        <w:rPr>
          <w:rFonts w:asciiTheme="minorHAnsi" w:hAnsiTheme="minorHAnsi" w:cstheme="minorHAnsi"/>
          <w:sz w:val="24"/>
          <w:szCs w:val="24"/>
        </w:rPr>
        <w:tab/>
      </w:r>
      <w:r w:rsidRPr="00F27C55">
        <w:rPr>
          <w:rFonts w:asciiTheme="minorHAnsi" w:hAnsiTheme="minorHAnsi" w:cstheme="minorHAnsi"/>
          <w:sz w:val="24"/>
          <w:szCs w:val="24"/>
        </w:rPr>
        <w:tab/>
        <w:t xml:space="preserve">                   </w:t>
      </w:r>
      <w:r w:rsidRPr="00F27C55">
        <w:rPr>
          <w:rFonts w:asciiTheme="minorHAnsi" w:hAnsiTheme="minorHAnsi" w:cstheme="minorHAnsi"/>
          <w:sz w:val="24"/>
          <w:szCs w:val="24"/>
        </w:rPr>
        <w:tab/>
      </w:r>
      <w:r w:rsidRPr="00F27C55">
        <w:rPr>
          <w:rFonts w:asciiTheme="minorHAnsi" w:hAnsiTheme="minorHAnsi" w:cstheme="minorHAnsi"/>
          <w:sz w:val="24"/>
          <w:szCs w:val="24"/>
        </w:rPr>
        <w:tab/>
      </w:r>
      <w:r w:rsidRPr="00F27C55">
        <w:rPr>
          <w:rFonts w:asciiTheme="minorHAnsi" w:hAnsiTheme="minorHAnsi" w:cstheme="minorHAnsi"/>
          <w:sz w:val="24"/>
          <w:szCs w:val="24"/>
        </w:rPr>
        <w:t xml:space="preserve">Review date: </w:t>
      </w:r>
      <w:r w:rsidRPr="00F27C55">
        <w:rPr>
          <w:rFonts w:asciiTheme="minorHAnsi" w:hAnsiTheme="minorHAnsi" w:cstheme="minorHAnsi"/>
          <w:sz w:val="24"/>
          <w:szCs w:val="24"/>
          <w:u w:val="thick"/>
        </w:rPr>
        <w:t xml:space="preserve"> </w:t>
      </w:r>
    </w:p>
    <w:p w14:paraId="20C4E378" w14:textId="77777777" w:rsidR="00FA19CA" w:rsidRPr="00F27C55" w:rsidRDefault="00FA19CA" w:rsidP="00FA19CA">
      <w:pPr>
        <w:spacing w:after="0" w:line="240" w:lineRule="auto"/>
        <w:rPr>
          <w:rFonts w:asciiTheme="minorHAnsi" w:hAnsiTheme="minorHAnsi" w:cstheme="minorHAnsi"/>
        </w:rPr>
      </w:pPr>
    </w:p>
    <w:p w14:paraId="3C572446" w14:textId="296639A6" w:rsidR="00FA19CA" w:rsidRPr="00F27C55" w:rsidRDefault="00FA19CA" w:rsidP="00FA19CA">
      <w:pPr>
        <w:spacing w:after="0" w:line="240" w:lineRule="auto"/>
        <w:rPr>
          <w:rFonts w:asciiTheme="minorHAnsi" w:hAnsiTheme="minorHAnsi" w:cstheme="minorHAnsi"/>
          <w:b/>
          <w:bCs/>
          <w:sz w:val="28"/>
          <w:szCs w:val="28"/>
        </w:rPr>
      </w:pPr>
      <w:r w:rsidRPr="00F27C55">
        <w:rPr>
          <w:rFonts w:asciiTheme="minorHAnsi" w:hAnsiTheme="minorHAnsi" w:cstheme="minorHAnsi"/>
          <w:b/>
          <w:bCs/>
          <w:sz w:val="28"/>
          <w:szCs w:val="28"/>
        </w:rPr>
        <w:t>1. Rationale</w:t>
      </w:r>
    </w:p>
    <w:p w14:paraId="7830CDA1" w14:textId="77777777"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 xml:space="preserve">At </w:t>
      </w:r>
      <w:r w:rsidRPr="00F27C55">
        <w:rPr>
          <w:rFonts w:asciiTheme="minorHAnsi" w:eastAsia="Calibri" w:hAnsiTheme="minorHAnsi" w:cstheme="minorHAnsi"/>
          <w:color w:val="969696" w:themeColor="accent3"/>
          <w:sz w:val="24"/>
          <w:szCs w:val="24"/>
        </w:rPr>
        <w:t xml:space="preserve">[Name of school], </w:t>
      </w:r>
      <w:r w:rsidRPr="00F27C55">
        <w:rPr>
          <w:rFonts w:asciiTheme="minorHAnsi" w:hAnsiTheme="minorHAnsi" w:cstheme="minorHAnsi"/>
          <w:sz w:val="24"/>
          <w:szCs w:val="24"/>
        </w:rPr>
        <w:t>we recognise that our staff are our most important resource and are valued, supported and encouraged to develop personally and professionally within a caring, purposeful learning community.</w:t>
      </w:r>
    </w:p>
    <w:p w14:paraId="034D852A" w14:textId="77777777" w:rsidR="00FA19CA" w:rsidRPr="00F27C55" w:rsidRDefault="00FA19CA" w:rsidP="00FA19CA">
      <w:pPr>
        <w:spacing w:after="0" w:line="240" w:lineRule="auto"/>
        <w:rPr>
          <w:rFonts w:asciiTheme="minorHAnsi" w:hAnsiTheme="minorHAnsi" w:cstheme="minorHAnsi"/>
          <w:sz w:val="24"/>
          <w:szCs w:val="24"/>
        </w:rPr>
      </w:pPr>
    </w:p>
    <w:p w14:paraId="4FFA507B" w14:textId="77777777"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We recognise that there is a direct correlation between the wellbeing of our staff and the wellbeing of our pupils, and that the culture and ethos of a school are determined by the extent to which staff work towards a shared vision.</w:t>
      </w:r>
    </w:p>
    <w:p w14:paraId="50EE6FAD" w14:textId="77777777" w:rsidR="00FA19CA" w:rsidRPr="00F27C55" w:rsidRDefault="00FA19CA" w:rsidP="00FA19CA">
      <w:pPr>
        <w:spacing w:after="0" w:line="240" w:lineRule="auto"/>
        <w:rPr>
          <w:rFonts w:asciiTheme="minorHAnsi" w:hAnsiTheme="minorHAnsi" w:cstheme="minorHAnsi"/>
          <w:sz w:val="24"/>
          <w:szCs w:val="24"/>
        </w:rPr>
      </w:pPr>
    </w:p>
    <w:p w14:paraId="663F2D64" w14:textId="66181DF1"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We believe that it is essential that all staff feel part of a valued team, have the opportunity to express their views and are supported to manage their workload within a culture that supports a healthy work</w:t>
      </w:r>
      <w:r w:rsidR="00F27C55" w:rsidRPr="00F27C55">
        <w:rPr>
          <w:rFonts w:asciiTheme="minorHAnsi" w:hAnsiTheme="minorHAnsi" w:cstheme="minorHAnsi"/>
          <w:sz w:val="24"/>
          <w:szCs w:val="24"/>
        </w:rPr>
        <w:t>–</w:t>
      </w:r>
      <w:r w:rsidRPr="00F27C55">
        <w:rPr>
          <w:rFonts w:asciiTheme="minorHAnsi" w:hAnsiTheme="minorHAnsi" w:cstheme="minorHAnsi"/>
          <w:sz w:val="24"/>
          <w:szCs w:val="24"/>
        </w:rPr>
        <w:t>life balance.</w:t>
      </w:r>
    </w:p>
    <w:p w14:paraId="20BD4499" w14:textId="77777777" w:rsidR="00FA19CA" w:rsidRPr="00F27C55" w:rsidRDefault="00FA19CA" w:rsidP="00FA19CA">
      <w:pPr>
        <w:spacing w:after="0" w:line="240" w:lineRule="auto"/>
        <w:rPr>
          <w:rFonts w:asciiTheme="minorHAnsi" w:hAnsiTheme="minorHAnsi" w:cstheme="minorHAnsi"/>
          <w:sz w:val="24"/>
          <w:szCs w:val="24"/>
        </w:rPr>
      </w:pPr>
    </w:p>
    <w:p w14:paraId="17FD714F" w14:textId="0B7F74E3"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This purpose of this policy is to ensure that we embrace the many school practices that support staff health and wellbeing, to minimise the harmful effects of stress and ensure that there is cohesion in working towards health and wellbeing for all staff. It outlines some of the ways in which we commit to maintaining staff wellbeing and it recognises that each individual member of staff and their circumstances are different but provides an overview of the basis on which everyone can contribute and expect to be treated.</w:t>
      </w:r>
    </w:p>
    <w:p w14:paraId="5A6B596E" w14:textId="77777777" w:rsidR="00FA19CA" w:rsidRPr="00F27C55" w:rsidRDefault="00FA19CA" w:rsidP="00FA19CA">
      <w:pPr>
        <w:spacing w:after="0" w:line="240" w:lineRule="auto"/>
        <w:rPr>
          <w:rFonts w:asciiTheme="minorHAnsi" w:hAnsiTheme="minorHAnsi" w:cstheme="minorHAnsi"/>
        </w:rPr>
      </w:pPr>
    </w:p>
    <w:p w14:paraId="5B84C931" w14:textId="67149CD0" w:rsidR="00FA19CA" w:rsidRPr="00F27C55" w:rsidRDefault="00FA19CA" w:rsidP="00FA19CA">
      <w:pPr>
        <w:spacing w:after="0" w:line="240" w:lineRule="auto"/>
        <w:rPr>
          <w:rFonts w:asciiTheme="minorHAnsi" w:hAnsiTheme="minorHAnsi" w:cstheme="minorHAnsi"/>
          <w:b/>
          <w:bCs/>
          <w:sz w:val="28"/>
          <w:szCs w:val="28"/>
        </w:rPr>
      </w:pPr>
      <w:r w:rsidRPr="00F27C55">
        <w:rPr>
          <w:rFonts w:asciiTheme="minorHAnsi" w:hAnsiTheme="minorHAnsi" w:cstheme="minorHAnsi"/>
          <w:b/>
          <w:bCs/>
          <w:sz w:val="28"/>
          <w:szCs w:val="28"/>
        </w:rPr>
        <w:t>2</w:t>
      </w:r>
      <w:r w:rsidRPr="00F27C55">
        <w:rPr>
          <w:rFonts w:asciiTheme="minorHAnsi" w:hAnsiTheme="minorHAnsi" w:cstheme="minorHAnsi"/>
          <w:b/>
          <w:bCs/>
          <w:sz w:val="28"/>
          <w:szCs w:val="28"/>
        </w:rPr>
        <w:t xml:space="preserve">. </w:t>
      </w:r>
      <w:r w:rsidRPr="00F27C55">
        <w:rPr>
          <w:rFonts w:asciiTheme="minorHAnsi" w:hAnsiTheme="minorHAnsi" w:cstheme="minorHAnsi"/>
          <w:b/>
          <w:bCs/>
          <w:sz w:val="28"/>
          <w:szCs w:val="28"/>
        </w:rPr>
        <w:t>Aims</w:t>
      </w:r>
    </w:p>
    <w:p w14:paraId="6352B97C" w14:textId="77777777"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We aim to ensure that our school:</w:t>
      </w:r>
    </w:p>
    <w:p w14:paraId="37B21367" w14:textId="77777777"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supports staff mental health and wellbeing</w:t>
      </w:r>
    </w:p>
    <w:p w14:paraId="459F216C" w14:textId="77777777"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minimises stress</w:t>
      </w:r>
    </w:p>
    <w:p w14:paraId="04D1FF42" w14:textId="4AEDC238"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helps staff to keep a healthy work</w:t>
      </w:r>
      <w:r w:rsidR="00F27C55" w:rsidRPr="00F27C55">
        <w:rPr>
          <w:rFonts w:asciiTheme="minorHAnsi" w:hAnsiTheme="minorHAnsi" w:cstheme="minorHAnsi"/>
        </w:rPr>
        <w:t>–</w:t>
      </w:r>
      <w:r w:rsidRPr="00F27C55">
        <w:rPr>
          <w:rFonts w:asciiTheme="minorHAnsi" w:hAnsiTheme="minorHAnsi" w:cstheme="minorHAnsi"/>
        </w:rPr>
        <w:t xml:space="preserve">life balance </w:t>
      </w:r>
    </w:p>
    <w:p w14:paraId="073A4459" w14:textId="77777777"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 xml:space="preserve">helps staff to manage their family and work responsibilities </w:t>
      </w:r>
    </w:p>
    <w:p w14:paraId="615CB4BD" w14:textId="77777777"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 xml:space="preserve">ensures staff feel valued </w:t>
      </w:r>
    </w:p>
    <w:p w14:paraId="3C8EAF85" w14:textId="77777777"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 xml:space="preserve">recognises and promotes the importance of a happy team  </w:t>
      </w:r>
    </w:p>
    <w:p w14:paraId="48F05AA1" w14:textId="357EE262"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involves staff in decision</w:t>
      </w:r>
      <w:r w:rsidR="00F27C55" w:rsidRPr="00F27C55">
        <w:rPr>
          <w:rFonts w:asciiTheme="minorHAnsi" w:hAnsiTheme="minorHAnsi" w:cstheme="minorHAnsi"/>
        </w:rPr>
        <w:t>-</w:t>
      </w:r>
      <w:r w:rsidRPr="00F27C55">
        <w:rPr>
          <w:rFonts w:asciiTheme="minorHAnsi" w:hAnsiTheme="minorHAnsi" w:cstheme="minorHAnsi"/>
        </w:rPr>
        <w:t xml:space="preserve">making </w:t>
      </w:r>
    </w:p>
    <w:p w14:paraId="47D1C01C" w14:textId="77777777" w:rsidR="00FA19CA" w:rsidRPr="00F27C55" w:rsidRDefault="00FA19CA" w:rsidP="00FE05AC">
      <w:pPr>
        <w:pStyle w:val="ListParagraph"/>
        <w:numPr>
          <w:ilvl w:val="0"/>
          <w:numId w:val="3"/>
        </w:numPr>
        <w:rPr>
          <w:rFonts w:asciiTheme="minorHAnsi" w:hAnsiTheme="minorHAnsi" w:cstheme="minorHAnsi"/>
        </w:rPr>
      </w:pPr>
      <w:r w:rsidRPr="00F27C55">
        <w:rPr>
          <w:rFonts w:asciiTheme="minorHAnsi" w:hAnsiTheme="minorHAnsi" w:cstheme="minorHAnsi"/>
        </w:rPr>
        <w:t xml:space="preserve">takes account of equality implications. </w:t>
      </w:r>
    </w:p>
    <w:p w14:paraId="74F811F6" w14:textId="77777777" w:rsidR="00FA19CA" w:rsidRPr="00F27C55" w:rsidRDefault="00FA19CA" w:rsidP="00FA19CA">
      <w:pPr>
        <w:spacing w:after="0" w:line="240" w:lineRule="auto"/>
        <w:rPr>
          <w:rFonts w:asciiTheme="minorHAnsi" w:hAnsiTheme="minorHAnsi" w:cstheme="minorHAnsi"/>
        </w:rPr>
      </w:pPr>
    </w:p>
    <w:p w14:paraId="37272E30" w14:textId="7523A806" w:rsidR="00FA19CA" w:rsidRPr="00F27C55" w:rsidRDefault="00FA19CA" w:rsidP="00FA19CA">
      <w:pPr>
        <w:spacing w:after="0" w:line="240" w:lineRule="auto"/>
        <w:rPr>
          <w:rFonts w:asciiTheme="minorHAnsi" w:hAnsiTheme="minorHAnsi" w:cstheme="minorHAnsi"/>
          <w:b/>
          <w:bCs/>
          <w:sz w:val="28"/>
          <w:szCs w:val="28"/>
        </w:rPr>
      </w:pPr>
      <w:r w:rsidRPr="00F27C55">
        <w:rPr>
          <w:rFonts w:asciiTheme="minorHAnsi" w:hAnsiTheme="minorHAnsi" w:cstheme="minorHAnsi"/>
          <w:b/>
          <w:bCs/>
          <w:sz w:val="28"/>
          <w:szCs w:val="28"/>
        </w:rPr>
        <w:t>3</w:t>
      </w:r>
      <w:r w:rsidRPr="00F27C55">
        <w:rPr>
          <w:rFonts w:asciiTheme="minorHAnsi" w:hAnsiTheme="minorHAnsi" w:cstheme="minorHAnsi"/>
          <w:b/>
          <w:bCs/>
          <w:sz w:val="28"/>
          <w:szCs w:val="28"/>
        </w:rPr>
        <w:t xml:space="preserve">. </w:t>
      </w:r>
      <w:r w:rsidRPr="00F27C55">
        <w:rPr>
          <w:rFonts w:asciiTheme="minorHAnsi" w:hAnsiTheme="minorHAnsi" w:cstheme="minorHAnsi"/>
          <w:b/>
          <w:bCs/>
          <w:sz w:val="28"/>
          <w:szCs w:val="28"/>
        </w:rPr>
        <w:t>Roles and responsibilities</w:t>
      </w:r>
    </w:p>
    <w:p w14:paraId="6BD5EEC5" w14:textId="73F1DE0B"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The senior leadership team (SLT), governing body and school staff will work towards an ethos where everyone is valued, where respect, empathy and honesty are the cornerstones of all school relationships and where health and wellbeing are held central to school practice. We expect all staff to show respect and empathy for each other, and to treat confidential information sensitively and according to school policy.</w:t>
      </w:r>
    </w:p>
    <w:p w14:paraId="0935E4B2" w14:textId="77777777" w:rsidR="00FA19CA" w:rsidRPr="00F27C55" w:rsidRDefault="00FA19CA" w:rsidP="00FA19CA">
      <w:pPr>
        <w:spacing w:after="0" w:line="240" w:lineRule="auto"/>
        <w:rPr>
          <w:rFonts w:asciiTheme="minorHAnsi" w:hAnsiTheme="minorHAnsi" w:cstheme="minorHAnsi"/>
          <w:sz w:val="24"/>
          <w:szCs w:val="24"/>
        </w:rPr>
      </w:pPr>
    </w:p>
    <w:p w14:paraId="5467094F" w14:textId="77777777" w:rsidR="00F27C55" w:rsidRDefault="00F27C55" w:rsidP="00FA19CA">
      <w:pPr>
        <w:spacing w:after="0" w:line="240" w:lineRule="auto"/>
        <w:rPr>
          <w:rFonts w:asciiTheme="minorHAnsi" w:hAnsiTheme="minorHAnsi" w:cstheme="minorHAnsi"/>
          <w:b/>
          <w:bCs/>
          <w:sz w:val="24"/>
          <w:szCs w:val="24"/>
        </w:rPr>
      </w:pPr>
    </w:p>
    <w:p w14:paraId="2E34193B" w14:textId="77777777" w:rsidR="00F27C55" w:rsidRDefault="00F27C55" w:rsidP="00FA19CA">
      <w:pPr>
        <w:spacing w:after="0" w:line="240" w:lineRule="auto"/>
        <w:rPr>
          <w:rFonts w:asciiTheme="minorHAnsi" w:hAnsiTheme="minorHAnsi" w:cstheme="minorHAnsi"/>
          <w:b/>
          <w:bCs/>
          <w:sz w:val="24"/>
          <w:szCs w:val="24"/>
        </w:rPr>
      </w:pPr>
    </w:p>
    <w:p w14:paraId="73932E25" w14:textId="0FDD0C78"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lastRenderedPageBreak/>
        <w:t>The governing body is responsible for:</w:t>
      </w:r>
    </w:p>
    <w:p w14:paraId="66C1FA09"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fulfilling its duty of care as an employer</w:t>
      </w:r>
    </w:p>
    <w:p w14:paraId="3AA20FE6"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monitoring the workload of the headteacher</w:t>
      </w:r>
    </w:p>
    <w:p w14:paraId="7648C238"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 xml:space="preserve">receiving any concerns from members of staff </w:t>
      </w:r>
    </w:p>
    <w:p w14:paraId="604FCC1D"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ensuring that the resources are in place to keep staff workload at healthy levels</w:t>
      </w:r>
    </w:p>
    <w:p w14:paraId="7056526B"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 xml:space="preserve">reviewing this policy in conjunction with the headteacher </w:t>
      </w:r>
    </w:p>
    <w:p w14:paraId="3AA4C390"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 xml:space="preserve">considering how its own members are treated and valued </w:t>
      </w:r>
    </w:p>
    <w:p w14:paraId="5DEF4C58" w14:textId="016806B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ensuring that demands are not placed on individual members of staff that interfere unfairly with their work</w:t>
      </w:r>
      <w:r w:rsidR="00F27C55">
        <w:rPr>
          <w:rFonts w:asciiTheme="minorHAnsi" w:hAnsiTheme="minorHAnsi" w:cstheme="minorHAnsi"/>
        </w:rPr>
        <w:t>–</w:t>
      </w:r>
      <w:r w:rsidRPr="00F27C55">
        <w:rPr>
          <w:rFonts w:asciiTheme="minorHAnsi" w:hAnsiTheme="minorHAnsi" w:cstheme="minorHAnsi"/>
        </w:rPr>
        <w:t xml:space="preserve">life balance </w:t>
      </w:r>
    </w:p>
    <w:p w14:paraId="4050AE6D"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 xml:space="preserve">operating a sensitive performance management policy </w:t>
      </w:r>
    </w:p>
    <w:p w14:paraId="724058FF"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 xml:space="preserve">ensuring that other school policies and procedures take account of staff wellbeing </w:t>
      </w:r>
    </w:p>
    <w:p w14:paraId="29A320D4" w14:textId="77777777" w:rsidR="00FA19CA" w:rsidRPr="00F27C55" w:rsidRDefault="00FA19CA" w:rsidP="00FE05AC">
      <w:pPr>
        <w:pStyle w:val="ListParagraph"/>
        <w:numPr>
          <w:ilvl w:val="0"/>
          <w:numId w:val="4"/>
        </w:numPr>
        <w:rPr>
          <w:rFonts w:asciiTheme="minorHAnsi" w:hAnsiTheme="minorHAnsi" w:cstheme="minorHAnsi"/>
        </w:rPr>
      </w:pPr>
      <w:r w:rsidRPr="00F27C55">
        <w:rPr>
          <w:rFonts w:asciiTheme="minorHAnsi" w:hAnsiTheme="minorHAnsi" w:cstheme="minorHAnsi"/>
        </w:rPr>
        <w:t>overseeing that change management is operated in a fair and reasonable way.</w:t>
      </w:r>
    </w:p>
    <w:p w14:paraId="722F37F5" w14:textId="77777777" w:rsidR="00FA19CA" w:rsidRPr="00F27C55" w:rsidRDefault="00FA19CA" w:rsidP="00FA19CA">
      <w:pPr>
        <w:spacing w:after="0" w:line="240" w:lineRule="auto"/>
        <w:rPr>
          <w:rFonts w:asciiTheme="minorHAnsi" w:hAnsiTheme="minorHAnsi" w:cstheme="minorHAnsi"/>
        </w:rPr>
      </w:pPr>
    </w:p>
    <w:p w14:paraId="1882B522"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t>The headteacher/principal is responsible for:</w:t>
      </w:r>
    </w:p>
    <w:p w14:paraId="5D4E7AF6" w14:textId="3B3D0D82"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providing personal and professional development such as team building, management of change, stress management, assertiveness</w:t>
      </w:r>
      <w:r w:rsidR="00F27C55">
        <w:rPr>
          <w:rFonts w:asciiTheme="minorHAnsi" w:hAnsiTheme="minorHAnsi" w:cstheme="minorHAnsi"/>
        </w:rPr>
        <w:t xml:space="preserve"> and</w:t>
      </w:r>
      <w:r w:rsidRPr="00F27C55">
        <w:rPr>
          <w:rFonts w:asciiTheme="minorHAnsi" w:hAnsiTheme="minorHAnsi" w:cstheme="minorHAnsi"/>
        </w:rPr>
        <w:t xml:space="preserve"> communication</w:t>
      </w:r>
    </w:p>
    <w:p w14:paraId="26D02A54"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providing a non-judgemental and confidential support system such as coaching, mentoring and pastoral support for staff</w:t>
      </w:r>
    </w:p>
    <w:p w14:paraId="1AF48EC4"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 xml:space="preserve">monitoring the workload of members of staff and being alert to signs of stress </w:t>
      </w:r>
    </w:p>
    <w:p w14:paraId="3315BC29" w14:textId="084E125F"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listening to the views of members of staff and providing a range of strategies for involving staff in school decision</w:t>
      </w:r>
      <w:r w:rsidR="00F27C55">
        <w:rPr>
          <w:rFonts w:asciiTheme="minorHAnsi" w:hAnsiTheme="minorHAnsi" w:cstheme="minorHAnsi"/>
        </w:rPr>
        <w:t>-</w:t>
      </w:r>
      <w:r w:rsidRPr="00F27C55">
        <w:rPr>
          <w:rFonts w:asciiTheme="minorHAnsi" w:hAnsiTheme="minorHAnsi" w:cstheme="minorHAnsi"/>
        </w:rPr>
        <w:t>making processes</w:t>
      </w:r>
    </w:p>
    <w:p w14:paraId="63E04B42"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ensuring that the efforts and successes of staff are acknowledged and celebrated</w:t>
      </w:r>
    </w:p>
    <w:p w14:paraId="2EB3FF11"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 xml:space="preserve">acting as gatekeeper and prioritising reforms and innovations </w:t>
      </w:r>
    </w:p>
    <w:p w14:paraId="4A4CEBB8"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ensuring that staff are equipped with the right training to do the job confidently</w:t>
      </w:r>
    </w:p>
    <w:p w14:paraId="03FBC2B2"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ensuring that staff feel valued and that time is set aside for them</w:t>
      </w:r>
    </w:p>
    <w:p w14:paraId="6C68D9C3"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 xml:space="preserve">providing meeting guidelines that are agreed upon and followed </w:t>
      </w:r>
    </w:p>
    <w:p w14:paraId="0D770966"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 xml:space="preserve">planning the year’s timetable considerately bearing in mind staff commitments </w:t>
      </w:r>
    </w:p>
    <w:p w14:paraId="2AB055C3"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 xml:space="preserve">providing a set budget for staff facilities, environment and welfare </w:t>
      </w:r>
    </w:p>
    <w:p w14:paraId="49D6ED29" w14:textId="4191C8D3"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 xml:space="preserve">including in professional development meetings </w:t>
      </w:r>
      <w:r w:rsidR="00F27C55">
        <w:rPr>
          <w:rFonts w:asciiTheme="minorHAnsi" w:hAnsiTheme="minorHAnsi" w:cstheme="minorHAnsi"/>
        </w:rPr>
        <w:t xml:space="preserve">the </w:t>
      </w:r>
      <w:r w:rsidRPr="00F27C55">
        <w:rPr>
          <w:rFonts w:asciiTheme="minorHAnsi" w:hAnsiTheme="minorHAnsi" w:cstheme="minorHAnsi"/>
        </w:rPr>
        <w:t xml:space="preserve">opportunity for staff to discuss their aspirations and career intentions   </w:t>
      </w:r>
    </w:p>
    <w:p w14:paraId="55551722" w14:textId="77777777"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making special arrangements, where possible, to enable staff to combine the demands of family life and work life</w:t>
      </w:r>
    </w:p>
    <w:p w14:paraId="3C655A01" w14:textId="36D91642" w:rsidR="00FA19CA" w:rsidRPr="00F27C55" w:rsidRDefault="00FA19CA" w:rsidP="00FE05AC">
      <w:pPr>
        <w:pStyle w:val="ListParagraph"/>
        <w:numPr>
          <w:ilvl w:val="0"/>
          <w:numId w:val="5"/>
        </w:numPr>
        <w:rPr>
          <w:rFonts w:asciiTheme="minorHAnsi" w:hAnsiTheme="minorHAnsi" w:cstheme="minorHAnsi"/>
        </w:rPr>
      </w:pPr>
      <w:r w:rsidRPr="00F27C55">
        <w:rPr>
          <w:rFonts w:asciiTheme="minorHAnsi" w:hAnsiTheme="minorHAnsi" w:cstheme="minorHAnsi"/>
        </w:rPr>
        <w:t>recognising that staff may have experiences in their personal lives that may make them vulnerable to pressures at work, and which may have a temporary influence on their work performance</w:t>
      </w:r>
      <w:r w:rsidR="008551E0">
        <w:rPr>
          <w:rFonts w:asciiTheme="minorHAnsi" w:hAnsiTheme="minorHAnsi" w:cstheme="minorHAnsi"/>
        </w:rPr>
        <w:t>, for example,</w:t>
      </w:r>
      <w:r w:rsidRPr="00F27C55">
        <w:rPr>
          <w:rFonts w:asciiTheme="minorHAnsi" w:hAnsiTheme="minorHAnsi" w:cstheme="minorHAnsi"/>
        </w:rPr>
        <w:t xml:space="preserve"> health issues, bereavement or loss, or personal circumstances </w:t>
      </w:r>
    </w:p>
    <w:p w14:paraId="173AAC5C" w14:textId="77777777"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ensuring accessibility and the accessibility of SLT to members of staff</w:t>
      </w:r>
    </w:p>
    <w:p w14:paraId="40F310A6" w14:textId="77777777"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 xml:space="preserve">ensuring that there are effective methods of communication </w:t>
      </w:r>
    </w:p>
    <w:p w14:paraId="47D2983B" w14:textId="77777777"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 xml:space="preserve">ensuring support services are made available or signposted on behalf of members of staff where additional specialist support is needed </w:t>
      </w:r>
    </w:p>
    <w:p w14:paraId="7526E6CC" w14:textId="77777777"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 xml:space="preserve">maintaining contact with staff during long absences </w:t>
      </w:r>
    </w:p>
    <w:p w14:paraId="7071185E" w14:textId="73210B10"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 xml:space="preserve">ensuring that a mentor system operates within the school and especially for each new member of staff and that the staff induction process is put into place </w:t>
      </w:r>
    </w:p>
    <w:p w14:paraId="3DC0BC85" w14:textId="77777777"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conducting risk assessments for work-related stress</w:t>
      </w:r>
    </w:p>
    <w:p w14:paraId="260D0339" w14:textId="55B24D30" w:rsidR="00FA19CA" w:rsidRPr="008551E0" w:rsidRDefault="00FA19CA" w:rsidP="00FE05AC">
      <w:pPr>
        <w:pStyle w:val="ListParagraph"/>
        <w:numPr>
          <w:ilvl w:val="0"/>
          <w:numId w:val="5"/>
        </w:numPr>
        <w:rPr>
          <w:rFonts w:asciiTheme="minorHAnsi" w:hAnsiTheme="minorHAnsi" w:cstheme="minorHAnsi"/>
        </w:rPr>
      </w:pPr>
      <w:r w:rsidRPr="008551E0">
        <w:rPr>
          <w:rFonts w:asciiTheme="minorHAnsi" w:hAnsiTheme="minorHAnsi" w:cstheme="minorHAnsi"/>
        </w:rPr>
        <w:t>relevant time protected for staff such as PPA, staff meeting time for reports</w:t>
      </w:r>
      <w:r w:rsidR="008551E0">
        <w:rPr>
          <w:rFonts w:asciiTheme="minorHAnsi" w:hAnsiTheme="minorHAnsi" w:cstheme="minorHAnsi"/>
        </w:rPr>
        <w:t>,</w:t>
      </w:r>
      <w:r w:rsidRPr="008551E0">
        <w:rPr>
          <w:rFonts w:asciiTheme="minorHAnsi" w:hAnsiTheme="minorHAnsi" w:cstheme="minorHAnsi"/>
        </w:rPr>
        <w:t xml:space="preserve"> etc. </w:t>
      </w:r>
    </w:p>
    <w:p w14:paraId="5C41716E" w14:textId="77777777" w:rsidR="00FA19CA" w:rsidRPr="00F27C55" w:rsidRDefault="00FA19CA" w:rsidP="00FA19CA">
      <w:pPr>
        <w:spacing w:after="0" w:line="240" w:lineRule="auto"/>
        <w:rPr>
          <w:rFonts w:asciiTheme="minorHAnsi" w:hAnsiTheme="minorHAnsi" w:cstheme="minorHAnsi"/>
          <w:sz w:val="24"/>
          <w:szCs w:val="24"/>
        </w:rPr>
      </w:pPr>
    </w:p>
    <w:p w14:paraId="55A96CFD" w14:textId="7A0424D3"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lastRenderedPageBreak/>
        <w:t>The headteacher implements these responsibilities with the support of appropriate staff such as the deputy headteacher, senior leaders and pastoral staff</w:t>
      </w:r>
      <w:r w:rsidR="008551E0">
        <w:rPr>
          <w:rFonts w:asciiTheme="minorHAnsi" w:hAnsiTheme="minorHAnsi" w:cstheme="minorHAnsi"/>
          <w:sz w:val="24"/>
          <w:szCs w:val="24"/>
        </w:rPr>
        <w:t>,</w:t>
      </w:r>
      <w:r w:rsidRPr="00F27C55">
        <w:rPr>
          <w:rFonts w:asciiTheme="minorHAnsi" w:hAnsiTheme="minorHAnsi" w:cstheme="minorHAnsi"/>
          <w:sz w:val="24"/>
          <w:szCs w:val="24"/>
        </w:rPr>
        <w:t xml:space="preserve"> who all strive to be positive role models through their own practice.</w:t>
      </w:r>
    </w:p>
    <w:p w14:paraId="5FC7128E" w14:textId="77777777" w:rsidR="00FA19CA" w:rsidRPr="00F27C55" w:rsidRDefault="00FA19CA" w:rsidP="00FA19CA">
      <w:pPr>
        <w:spacing w:after="0" w:line="240" w:lineRule="auto"/>
        <w:rPr>
          <w:rFonts w:asciiTheme="minorHAnsi" w:hAnsiTheme="minorHAnsi" w:cstheme="minorHAnsi"/>
          <w:sz w:val="24"/>
          <w:szCs w:val="24"/>
        </w:rPr>
      </w:pPr>
    </w:p>
    <w:p w14:paraId="232DED2F" w14:textId="0C05B76E" w:rsidR="00FA19CA" w:rsidRPr="008551E0"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t xml:space="preserve">Members of staff are responsible for: </w:t>
      </w:r>
    </w:p>
    <w:p w14:paraId="33F0DD3F" w14:textId="77777777" w:rsidR="00FA19CA" w:rsidRPr="008551E0" w:rsidRDefault="00FA19CA" w:rsidP="00FE05AC">
      <w:pPr>
        <w:pStyle w:val="ListParagraph"/>
        <w:numPr>
          <w:ilvl w:val="0"/>
          <w:numId w:val="6"/>
        </w:numPr>
        <w:rPr>
          <w:rFonts w:asciiTheme="minorHAnsi" w:hAnsiTheme="minorHAnsi" w:cstheme="minorHAnsi"/>
        </w:rPr>
      </w:pPr>
      <w:r w:rsidRPr="008551E0">
        <w:rPr>
          <w:rFonts w:asciiTheme="minorHAnsi" w:hAnsiTheme="minorHAnsi" w:cstheme="minorHAnsi"/>
        </w:rPr>
        <w:t>treating one another with empathy, respect and kindness</w:t>
      </w:r>
    </w:p>
    <w:p w14:paraId="3A648411" w14:textId="77777777" w:rsidR="00FA19CA" w:rsidRPr="008551E0" w:rsidRDefault="00FA19CA" w:rsidP="00FE05AC">
      <w:pPr>
        <w:pStyle w:val="ListParagraph"/>
        <w:numPr>
          <w:ilvl w:val="0"/>
          <w:numId w:val="6"/>
        </w:numPr>
        <w:rPr>
          <w:rFonts w:asciiTheme="minorHAnsi" w:hAnsiTheme="minorHAnsi" w:cstheme="minorHAnsi"/>
        </w:rPr>
      </w:pPr>
      <w:r w:rsidRPr="008551E0">
        <w:rPr>
          <w:rFonts w:asciiTheme="minorHAnsi" w:hAnsiTheme="minorHAnsi" w:cstheme="minorHAnsi"/>
        </w:rPr>
        <w:t>taking care of their own health and safety at work and communicating with key staff where they need support</w:t>
      </w:r>
    </w:p>
    <w:p w14:paraId="3D2B5346" w14:textId="77777777" w:rsidR="00FA19CA" w:rsidRPr="008551E0" w:rsidRDefault="00FA19CA" w:rsidP="00FE05AC">
      <w:pPr>
        <w:pStyle w:val="ListParagraph"/>
        <w:numPr>
          <w:ilvl w:val="0"/>
          <w:numId w:val="6"/>
        </w:numPr>
        <w:rPr>
          <w:rFonts w:asciiTheme="minorHAnsi" w:hAnsiTheme="minorHAnsi" w:cstheme="minorHAnsi"/>
        </w:rPr>
      </w:pPr>
      <w:r w:rsidRPr="008551E0">
        <w:rPr>
          <w:rFonts w:asciiTheme="minorHAnsi" w:hAnsiTheme="minorHAnsi" w:cstheme="minorHAnsi"/>
        </w:rPr>
        <w:t xml:space="preserve">being committed to the ethos of staff wellbeing and keeping in mind the workload and wellbeing of colleagues </w:t>
      </w:r>
    </w:p>
    <w:p w14:paraId="422668C4" w14:textId="77777777" w:rsidR="00FA19CA" w:rsidRPr="008551E0" w:rsidRDefault="00FA19CA" w:rsidP="00FE05AC">
      <w:pPr>
        <w:pStyle w:val="ListParagraph"/>
        <w:numPr>
          <w:ilvl w:val="0"/>
          <w:numId w:val="6"/>
        </w:numPr>
        <w:rPr>
          <w:rFonts w:asciiTheme="minorHAnsi" w:hAnsiTheme="minorHAnsi" w:cstheme="minorHAnsi"/>
        </w:rPr>
      </w:pPr>
      <w:r w:rsidRPr="008551E0">
        <w:rPr>
          <w:rFonts w:asciiTheme="minorHAnsi" w:hAnsiTheme="minorHAnsi" w:cstheme="minorHAnsi"/>
        </w:rPr>
        <w:t>valuing all members of staff in the school and acknowledging the important role that everyone takes</w:t>
      </w:r>
    </w:p>
    <w:p w14:paraId="568DF3DB" w14:textId="75CE9234" w:rsidR="00FA19CA" w:rsidRPr="008551E0" w:rsidRDefault="00FA19CA" w:rsidP="00FE05AC">
      <w:pPr>
        <w:pStyle w:val="ListParagraph"/>
        <w:numPr>
          <w:ilvl w:val="0"/>
          <w:numId w:val="6"/>
        </w:numPr>
        <w:rPr>
          <w:rFonts w:asciiTheme="minorHAnsi" w:hAnsiTheme="minorHAnsi" w:cstheme="minorHAnsi"/>
        </w:rPr>
      </w:pPr>
      <w:r w:rsidRPr="008551E0">
        <w:rPr>
          <w:rFonts w:asciiTheme="minorHAnsi" w:hAnsiTheme="minorHAnsi" w:cstheme="minorHAnsi"/>
        </w:rPr>
        <w:t>contributing to the ethos and social aspects of school life</w:t>
      </w:r>
      <w:r w:rsidR="008551E0">
        <w:rPr>
          <w:rFonts w:asciiTheme="minorHAnsi" w:hAnsiTheme="minorHAnsi" w:cstheme="minorHAnsi"/>
        </w:rPr>
        <w:t>,</w:t>
      </w:r>
      <w:r w:rsidRPr="008551E0">
        <w:rPr>
          <w:rFonts w:asciiTheme="minorHAnsi" w:hAnsiTheme="minorHAnsi" w:cstheme="minorHAnsi"/>
        </w:rPr>
        <w:t xml:space="preserve"> where possible</w:t>
      </w:r>
      <w:r w:rsidR="008551E0">
        <w:rPr>
          <w:rFonts w:asciiTheme="minorHAnsi" w:hAnsiTheme="minorHAnsi" w:cstheme="minorHAnsi"/>
        </w:rPr>
        <w:t>,</w:t>
      </w:r>
      <w:r w:rsidRPr="008551E0">
        <w:rPr>
          <w:rFonts w:asciiTheme="minorHAnsi" w:hAnsiTheme="minorHAnsi" w:cstheme="minorHAnsi"/>
        </w:rPr>
        <w:t xml:space="preserve"> to build morale and effective team spirit</w:t>
      </w:r>
    </w:p>
    <w:p w14:paraId="1ED0EB6E" w14:textId="76FA089E" w:rsidR="00FA19CA" w:rsidRPr="008551E0" w:rsidRDefault="00FA19CA" w:rsidP="00FE05AC">
      <w:pPr>
        <w:pStyle w:val="ListParagraph"/>
        <w:numPr>
          <w:ilvl w:val="0"/>
          <w:numId w:val="6"/>
        </w:numPr>
        <w:rPr>
          <w:rFonts w:asciiTheme="minorHAnsi" w:hAnsiTheme="minorHAnsi" w:cstheme="minorHAnsi"/>
        </w:rPr>
      </w:pPr>
      <w:r w:rsidRPr="008551E0">
        <w:rPr>
          <w:rFonts w:asciiTheme="minorHAnsi" w:hAnsiTheme="minorHAnsi" w:cstheme="minorHAnsi"/>
        </w:rPr>
        <w:t>developing and respecting shared areas</w:t>
      </w:r>
      <w:r w:rsidR="008551E0">
        <w:rPr>
          <w:rFonts w:asciiTheme="minorHAnsi" w:hAnsiTheme="minorHAnsi" w:cstheme="minorHAnsi"/>
        </w:rPr>
        <w:t>,</w:t>
      </w:r>
      <w:r w:rsidRPr="008551E0">
        <w:rPr>
          <w:rFonts w:asciiTheme="minorHAnsi" w:hAnsiTheme="minorHAnsi" w:cstheme="minorHAnsi"/>
        </w:rPr>
        <w:t xml:space="preserve"> where possible</w:t>
      </w:r>
      <w:r w:rsidR="008551E0">
        <w:rPr>
          <w:rFonts w:asciiTheme="minorHAnsi" w:hAnsiTheme="minorHAnsi" w:cstheme="minorHAnsi"/>
        </w:rPr>
        <w:t>,</w:t>
      </w:r>
      <w:r w:rsidRPr="008551E0">
        <w:rPr>
          <w:rFonts w:asciiTheme="minorHAnsi" w:hAnsiTheme="minorHAnsi" w:cstheme="minorHAnsi"/>
        </w:rPr>
        <w:t xml:space="preserve"> so that there is space to relax as well as appropriate work spaces.</w:t>
      </w:r>
    </w:p>
    <w:p w14:paraId="4FE4B0C1" w14:textId="77777777" w:rsidR="00FA19CA" w:rsidRPr="00F27C55" w:rsidRDefault="00FA19CA" w:rsidP="00FA19CA">
      <w:pPr>
        <w:spacing w:after="0" w:line="240" w:lineRule="auto"/>
        <w:rPr>
          <w:rFonts w:asciiTheme="minorHAnsi" w:hAnsiTheme="minorHAnsi" w:cstheme="minorHAnsi"/>
          <w:sz w:val="24"/>
          <w:szCs w:val="24"/>
        </w:rPr>
      </w:pPr>
    </w:p>
    <w:p w14:paraId="135DB522"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t>Examples of good practice may include:</w:t>
      </w:r>
    </w:p>
    <w:p w14:paraId="01C300A9"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providing lunch and refreshments in Inset training</w:t>
      </w:r>
    </w:p>
    <w:p w14:paraId="30FCF723"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setting up a communications protocol to mitigate email overload</w:t>
      </w:r>
    </w:p>
    <w:p w14:paraId="73A1C5D7"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reviewing practice around marking and feedback with a consideration for staff workload</w:t>
      </w:r>
    </w:p>
    <w:p w14:paraId="202FCEEE"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providing fitness and gym facilities for staff (subsidised or free where possible)</w:t>
      </w:r>
    </w:p>
    <w:p w14:paraId="652243D2"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holding designated health and wellbeing days</w:t>
      </w:r>
    </w:p>
    <w:p w14:paraId="6E90B471"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celebrating staff achievements</w:t>
      </w:r>
    </w:p>
    <w:p w14:paraId="40673522"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providing pastoral services – drop-ins and confidential sessions</w:t>
      </w:r>
    </w:p>
    <w:p w14:paraId="526E2A59"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creative spaces for staff to be able to meet, relax and work quietly</w:t>
      </w:r>
    </w:p>
    <w:p w14:paraId="675B7FBB" w14:textId="77777777"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making refreshments available to staff</w:t>
      </w:r>
    </w:p>
    <w:p w14:paraId="3C401C40" w14:textId="7776F9D0" w:rsidR="00FA19CA" w:rsidRPr="008551E0" w:rsidRDefault="00FA19CA" w:rsidP="00FE05AC">
      <w:pPr>
        <w:pStyle w:val="ListParagraph"/>
        <w:numPr>
          <w:ilvl w:val="0"/>
          <w:numId w:val="7"/>
        </w:numPr>
        <w:rPr>
          <w:rFonts w:asciiTheme="minorHAnsi" w:hAnsiTheme="minorHAnsi" w:cstheme="minorHAnsi"/>
        </w:rPr>
      </w:pPr>
      <w:r w:rsidRPr="008551E0">
        <w:rPr>
          <w:rFonts w:asciiTheme="minorHAnsi" w:hAnsiTheme="minorHAnsi" w:cstheme="minorHAnsi"/>
        </w:rPr>
        <w:t>providing creative opportunities for building morale and promoting wellbeing (</w:t>
      </w:r>
      <w:r w:rsidR="008551E0">
        <w:rPr>
          <w:rFonts w:asciiTheme="minorHAnsi" w:hAnsiTheme="minorHAnsi" w:cstheme="minorHAnsi"/>
        </w:rPr>
        <w:t>for example,</w:t>
      </w:r>
      <w:r w:rsidRPr="008551E0">
        <w:rPr>
          <w:rFonts w:asciiTheme="minorHAnsi" w:hAnsiTheme="minorHAnsi" w:cstheme="minorHAnsi"/>
        </w:rPr>
        <w:t xml:space="preserve"> croissant mornings, cake/fruit days, shared lunches).</w:t>
      </w:r>
    </w:p>
    <w:p w14:paraId="02888BA3" w14:textId="77777777" w:rsidR="00FA19CA" w:rsidRPr="00F27C55" w:rsidRDefault="00FA19CA" w:rsidP="00FA19CA">
      <w:pPr>
        <w:spacing w:after="0" w:line="240" w:lineRule="auto"/>
        <w:rPr>
          <w:rFonts w:asciiTheme="minorHAnsi" w:hAnsiTheme="minorHAnsi" w:cstheme="minorHAnsi"/>
          <w:sz w:val="24"/>
          <w:szCs w:val="24"/>
        </w:rPr>
      </w:pPr>
    </w:p>
    <w:p w14:paraId="5B8190C0" w14:textId="14CF353D" w:rsidR="00FA19CA" w:rsidRPr="00F27C55" w:rsidRDefault="00FA19CA" w:rsidP="00FA19CA">
      <w:pPr>
        <w:spacing w:after="0" w:line="240" w:lineRule="auto"/>
        <w:rPr>
          <w:rFonts w:asciiTheme="minorHAnsi" w:hAnsiTheme="minorHAnsi" w:cstheme="minorHAnsi"/>
          <w:b/>
          <w:bCs/>
          <w:sz w:val="28"/>
          <w:szCs w:val="28"/>
        </w:rPr>
      </w:pPr>
      <w:r w:rsidRPr="00F27C55">
        <w:rPr>
          <w:rFonts w:asciiTheme="minorHAnsi" w:hAnsiTheme="minorHAnsi" w:cstheme="minorHAnsi"/>
          <w:b/>
          <w:bCs/>
          <w:sz w:val="28"/>
          <w:szCs w:val="28"/>
        </w:rPr>
        <w:t>4</w:t>
      </w:r>
      <w:r w:rsidRPr="00F27C55">
        <w:rPr>
          <w:rFonts w:asciiTheme="minorHAnsi" w:hAnsiTheme="minorHAnsi" w:cstheme="minorHAnsi"/>
          <w:b/>
          <w:bCs/>
          <w:sz w:val="28"/>
          <w:szCs w:val="28"/>
        </w:rPr>
        <w:t xml:space="preserve">. </w:t>
      </w:r>
      <w:r w:rsidRPr="00F27C55">
        <w:rPr>
          <w:rFonts w:asciiTheme="minorHAnsi" w:hAnsiTheme="minorHAnsi" w:cstheme="minorHAnsi"/>
          <w:b/>
          <w:bCs/>
          <w:sz w:val="28"/>
          <w:szCs w:val="28"/>
        </w:rPr>
        <w:t>Support in specific circumstances</w:t>
      </w:r>
    </w:p>
    <w:p w14:paraId="2B125CCF" w14:textId="2A5A8E8F"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The school will provide support and discuss options as appropriate to specific circumstances. In some cases, it may be necessary to seek external services</w:t>
      </w:r>
      <w:r w:rsidR="008551E0">
        <w:rPr>
          <w:rFonts w:asciiTheme="minorHAnsi" w:hAnsiTheme="minorHAnsi" w:cstheme="minorHAnsi"/>
          <w:sz w:val="24"/>
          <w:szCs w:val="24"/>
        </w:rPr>
        <w:t>,</w:t>
      </w:r>
      <w:r w:rsidRPr="00F27C55">
        <w:rPr>
          <w:rFonts w:asciiTheme="minorHAnsi" w:hAnsiTheme="minorHAnsi" w:cstheme="minorHAnsi"/>
          <w:sz w:val="24"/>
          <w:szCs w:val="24"/>
        </w:rPr>
        <w:t xml:space="preserve"> but the school will continue to support even when external services are involved.</w:t>
      </w:r>
    </w:p>
    <w:p w14:paraId="7A7F42F1" w14:textId="77777777" w:rsidR="00FA19CA" w:rsidRPr="00F27C55" w:rsidRDefault="00FA19CA" w:rsidP="00FA19CA">
      <w:pPr>
        <w:spacing w:after="0" w:line="240" w:lineRule="auto"/>
        <w:rPr>
          <w:rFonts w:asciiTheme="minorHAnsi" w:hAnsiTheme="minorHAnsi" w:cstheme="minorHAnsi"/>
          <w:sz w:val="24"/>
          <w:szCs w:val="24"/>
        </w:rPr>
      </w:pPr>
    </w:p>
    <w:p w14:paraId="7F381E45" w14:textId="77777777"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Staff are encouraged to arrange medical appointments outside of school hours. Where this is not possible, support will be given on an individual basis.</w:t>
      </w:r>
    </w:p>
    <w:p w14:paraId="26EE2DAF" w14:textId="77777777" w:rsidR="00FA19CA" w:rsidRPr="00F27C55" w:rsidRDefault="00FA19CA" w:rsidP="00FA19CA">
      <w:pPr>
        <w:spacing w:after="0" w:line="240" w:lineRule="auto"/>
        <w:rPr>
          <w:rFonts w:asciiTheme="minorHAnsi" w:hAnsiTheme="minorHAnsi" w:cstheme="minorHAnsi"/>
          <w:sz w:val="24"/>
          <w:szCs w:val="24"/>
        </w:rPr>
      </w:pPr>
    </w:p>
    <w:p w14:paraId="1A5B6CB7" w14:textId="1912F756"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Where possible, staff are supported with their work</w:t>
      </w:r>
      <w:r w:rsidR="008551E0">
        <w:rPr>
          <w:rFonts w:asciiTheme="minorHAnsi" w:hAnsiTheme="minorHAnsi" w:cstheme="minorHAnsi"/>
          <w:sz w:val="24"/>
          <w:szCs w:val="24"/>
        </w:rPr>
        <w:t>–</w:t>
      </w:r>
      <w:r w:rsidRPr="00F27C55">
        <w:rPr>
          <w:rFonts w:asciiTheme="minorHAnsi" w:hAnsiTheme="minorHAnsi" w:cstheme="minorHAnsi"/>
          <w:sz w:val="24"/>
          <w:szCs w:val="24"/>
        </w:rPr>
        <w:t>life balance and wellbeing outside the school. This could be through providing staff with paid leave for special events and celebrations, or time off to deal with specific family circumstances or crisis.</w:t>
      </w:r>
    </w:p>
    <w:p w14:paraId="34D695AA" w14:textId="6C3A345B" w:rsidR="00FA19CA" w:rsidRPr="00F27C55" w:rsidRDefault="00FA19CA" w:rsidP="00FA19CA">
      <w:pPr>
        <w:spacing w:after="0" w:line="240" w:lineRule="auto"/>
        <w:rPr>
          <w:rFonts w:asciiTheme="minorHAnsi" w:hAnsiTheme="minorHAnsi" w:cstheme="minorHAnsi"/>
          <w:sz w:val="24"/>
          <w:szCs w:val="24"/>
        </w:rPr>
      </w:pPr>
    </w:p>
    <w:p w14:paraId="3AD9BBCA" w14:textId="77777777" w:rsidR="008551E0" w:rsidRDefault="008551E0" w:rsidP="00FA19CA">
      <w:pPr>
        <w:spacing w:after="0" w:line="240" w:lineRule="auto"/>
        <w:rPr>
          <w:rFonts w:asciiTheme="minorHAnsi" w:hAnsiTheme="minorHAnsi" w:cstheme="minorHAnsi"/>
          <w:b/>
          <w:bCs/>
          <w:sz w:val="28"/>
          <w:szCs w:val="28"/>
        </w:rPr>
      </w:pPr>
    </w:p>
    <w:p w14:paraId="59063642" w14:textId="77777777" w:rsidR="008551E0" w:rsidRDefault="008551E0" w:rsidP="00FA19CA">
      <w:pPr>
        <w:spacing w:after="0" w:line="240" w:lineRule="auto"/>
        <w:rPr>
          <w:rFonts w:asciiTheme="minorHAnsi" w:hAnsiTheme="minorHAnsi" w:cstheme="minorHAnsi"/>
          <w:b/>
          <w:bCs/>
          <w:sz w:val="28"/>
          <w:szCs w:val="28"/>
        </w:rPr>
      </w:pPr>
    </w:p>
    <w:p w14:paraId="1971A4A2" w14:textId="77777777" w:rsidR="008551E0" w:rsidRDefault="008551E0" w:rsidP="00FA19CA">
      <w:pPr>
        <w:spacing w:after="0" w:line="240" w:lineRule="auto"/>
        <w:rPr>
          <w:rFonts w:asciiTheme="minorHAnsi" w:hAnsiTheme="minorHAnsi" w:cstheme="minorHAnsi"/>
          <w:b/>
          <w:bCs/>
          <w:sz w:val="28"/>
          <w:szCs w:val="28"/>
        </w:rPr>
      </w:pPr>
    </w:p>
    <w:p w14:paraId="26044767" w14:textId="37C59D2A" w:rsidR="00FA19CA" w:rsidRPr="00F27C55" w:rsidRDefault="00FA19CA" w:rsidP="00FA19CA">
      <w:pPr>
        <w:spacing w:after="0" w:line="240" w:lineRule="auto"/>
        <w:rPr>
          <w:rFonts w:asciiTheme="minorHAnsi" w:hAnsiTheme="minorHAnsi" w:cstheme="minorHAnsi"/>
          <w:b/>
          <w:bCs/>
          <w:sz w:val="28"/>
          <w:szCs w:val="28"/>
        </w:rPr>
      </w:pPr>
      <w:r w:rsidRPr="00F27C55">
        <w:rPr>
          <w:rFonts w:asciiTheme="minorHAnsi" w:hAnsiTheme="minorHAnsi" w:cstheme="minorHAnsi"/>
          <w:b/>
          <w:bCs/>
          <w:sz w:val="28"/>
          <w:szCs w:val="28"/>
        </w:rPr>
        <w:lastRenderedPageBreak/>
        <w:t>5</w:t>
      </w:r>
      <w:r w:rsidRPr="00F27C55">
        <w:rPr>
          <w:rFonts w:asciiTheme="minorHAnsi" w:hAnsiTheme="minorHAnsi" w:cstheme="minorHAnsi"/>
          <w:b/>
          <w:bCs/>
          <w:sz w:val="28"/>
          <w:szCs w:val="28"/>
        </w:rPr>
        <w:t xml:space="preserve">. </w:t>
      </w:r>
      <w:r w:rsidRPr="00F27C55">
        <w:rPr>
          <w:rFonts w:asciiTheme="minorHAnsi" w:hAnsiTheme="minorHAnsi" w:cstheme="minorHAnsi"/>
          <w:b/>
          <w:bCs/>
          <w:sz w:val="28"/>
          <w:szCs w:val="28"/>
        </w:rPr>
        <w:t>Related policies</w:t>
      </w:r>
    </w:p>
    <w:p w14:paraId="3A59D4B7" w14:textId="1927372E"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This policy should be read in conjunction with policies for:</w:t>
      </w:r>
    </w:p>
    <w:p w14:paraId="234236C4" w14:textId="77777777" w:rsidR="00FA19CA" w:rsidRPr="008551E0" w:rsidRDefault="00FA19CA" w:rsidP="00FE05AC">
      <w:pPr>
        <w:pStyle w:val="ListParagraph"/>
        <w:numPr>
          <w:ilvl w:val="0"/>
          <w:numId w:val="8"/>
        </w:numPr>
        <w:rPr>
          <w:rFonts w:asciiTheme="minorHAnsi" w:hAnsiTheme="minorHAnsi" w:cstheme="minorHAnsi"/>
        </w:rPr>
      </w:pPr>
      <w:r w:rsidRPr="008551E0">
        <w:rPr>
          <w:rFonts w:asciiTheme="minorHAnsi" w:hAnsiTheme="minorHAnsi" w:cstheme="minorHAnsi"/>
        </w:rPr>
        <w:t xml:space="preserve">attendance management and procedure </w:t>
      </w:r>
    </w:p>
    <w:p w14:paraId="3E3BBF37" w14:textId="77777777" w:rsidR="00FA19CA" w:rsidRPr="008551E0" w:rsidRDefault="00FA19CA" w:rsidP="00FE05AC">
      <w:pPr>
        <w:pStyle w:val="ListParagraph"/>
        <w:numPr>
          <w:ilvl w:val="0"/>
          <w:numId w:val="8"/>
        </w:numPr>
        <w:rPr>
          <w:rFonts w:asciiTheme="minorHAnsi" w:hAnsiTheme="minorHAnsi" w:cstheme="minorHAnsi"/>
        </w:rPr>
      </w:pPr>
      <w:r w:rsidRPr="008551E0">
        <w:rPr>
          <w:rFonts w:asciiTheme="minorHAnsi" w:hAnsiTheme="minorHAnsi" w:cstheme="minorHAnsi"/>
        </w:rPr>
        <w:t xml:space="preserve">equal opportunities </w:t>
      </w:r>
    </w:p>
    <w:p w14:paraId="15237BCC" w14:textId="77777777" w:rsidR="00FA19CA" w:rsidRPr="008551E0" w:rsidRDefault="00FA19CA" w:rsidP="00FE05AC">
      <w:pPr>
        <w:pStyle w:val="ListParagraph"/>
        <w:numPr>
          <w:ilvl w:val="0"/>
          <w:numId w:val="8"/>
        </w:numPr>
        <w:rPr>
          <w:rFonts w:asciiTheme="minorHAnsi" w:hAnsiTheme="minorHAnsi" w:cstheme="minorHAnsi"/>
        </w:rPr>
      </w:pPr>
      <w:r w:rsidRPr="008551E0">
        <w:rPr>
          <w:rFonts w:asciiTheme="minorHAnsi" w:hAnsiTheme="minorHAnsi" w:cstheme="minorHAnsi"/>
        </w:rPr>
        <w:t>health and safety</w:t>
      </w:r>
    </w:p>
    <w:p w14:paraId="0D50FA48" w14:textId="77777777" w:rsidR="00FA19CA" w:rsidRPr="008551E0" w:rsidRDefault="00FA19CA" w:rsidP="00FE05AC">
      <w:pPr>
        <w:pStyle w:val="ListParagraph"/>
        <w:numPr>
          <w:ilvl w:val="0"/>
          <w:numId w:val="8"/>
        </w:numPr>
        <w:rPr>
          <w:rFonts w:asciiTheme="minorHAnsi" w:hAnsiTheme="minorHAnsi" w:cstheme="minorHAnsi"/>
        </w:rPr>
      </w:pPr>
      <w:r w:rsidRPr="008551E0">
        <w:rPr>
          <w:rFonts w:asciiTheme="minorHAnsi" w:hAnsiTheme="minorHAnsi" w:cstheme="minorHAnsi"/>
        </w:rPr>
        <w:t>marking and feedback</w:t>
      </w:r>
    </w:p>
    <w:p w14:paraId="769E6655" w14:textId="77777777" w:rsidR="00FA19CA" w:rsidRPr="008551E0" w:rsidRDefault="00FA19CA" w:rsidP="00FE05AC">
      <w:pPr>
        <w:pStyle w:val="ListParagraph"/>
        <w:numPr>
          <w:ilvl w:val="0"/>
          <w:numId w:val="8"/>
        </w:numPr>
        <w:rPr>
          <w:rFonts w:asciiTheme="minorHAnsi" w:hAnsiTheme="minorHAnsi" w:cstheme="minorHAnsi"/>
        </w:rPr>
      </w:pPr>
      <w:r w:rsidRPr="008551E0">
        <w:rPr>
          <w:rFonts w:asciiTheme="minorHAnsi" w:hAnsiTheme="minorHAnsi" w:cstheme="minorHAnsi"/>
        </w:rPr>
        <w:t xml:space="preserve">performance management </w:t>
      </w:r>
    </w:p>
    <w:p w14:paraId="35C8C457" w14:textId="77777777" w:rsidR="00FA19CA" w:rsidRPr="008551E0" w:rsidRDefault="00FA19CA" w:rsidP="00FE05AC">
      <w:pPr>
        <w:pStyle w:val="ListParagraph"/>
        <w:numPr>
          <w:ilvl w:val="0"/>
          <w:numId w:val="8"/>
        </w:numPr>
        <w:rPr>
          <w:rFonts w:asciiTheme="minorHAnsi" w:hAnsiTheme="minorHAnsi" w:cstheme="minorHAnsi"/>
        </w:rPr>
      </w:pPr>
      <w:r w:rsidRPr="008551E0">
        <w:rPr>
          <w:rFonts w:asciiTheme="minorHAnsi" w:hAnsiTheme="minorHAnsi" w:cstheme="minorHAnsi"/>
        </w:rPr>
        <w:t>whistleblowing.</w:t>
      </w:r>
    </w:p>
    <w:p w14:paraId="72210203" w14:textId="77777777" w:rsidR="00FA19CA" w:rsidRPr="00F27C55" w:rsidRDefault="00FA19CA" w:rsidP="00FA19CA">
      <w:pPr>
        <w:spacing w:after="0" w:line="240" w:lineRule="auto"/>
        <w:rPr>
          <w:rFonts w:asciiTheme="minorHAnsi" w:hAnsiTheme="minorHAnsi" w:cstheme="minorHAnsi"/>
          <w:sz w:val="24"/>
          <w:szCs w:val="24"/>
        </w:rPr>
      </w:pPr>
    </w:p>
    <w:p w14:paraId="77572712" w14:textId="77777777"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 xml:space="preserve"> </w:t>
      </w:r>
    </w:p>
    <w:p w14:paraId="6582D2A6" w14:textId="77777777"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mc:AlternateContent>
          <mc:Choice Requires="wps">
            <w:drawing>
              <wp:anchor distT="0" distB="0" distL="114300" distR="114300" simplePos="0" relativeHeight="251661312" behindDoc="0" locked="0" layoutInCell="1" allowOverlap="1" wp14:anchorId="73A219E2" wp14:editId="2CC7EF69">
                <wp:simplePos x="0" y="0"/>
                <wp:positionH relativeFrom="column">
                  <wp:posOffset>0</wp:posOffset>
                </wp:positionH>
                <wp:positionV relativeFrom="paragraph">
                  <wp:posOffset>20955</wp:posOffset>
                </wp:positionV>
                <wp:extent cx="5640070" cy="0"/>
                <wp:effectExtent l="9525" t="11430" r="825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7BBBA" id="_x0000_t32" coordsize="21600,21600" o:spt="32" o:oned="t" path="m,l21600,21600e" filled="f">
                <v:path arrowok="t" fillok="f" o:connecttype="none"/>
                <o:lock v:ext="edit" shapetype="t"/>
              </v:shapetype>
              <v:shape id="Straight Arrow Connector 4" o:spid="_x0000_s1026" type="#_x0000_t32" style="position:absolute;margin-left:0;margin-top:1.65pt;width:444.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"/>
            </w:pict>
          </mc:Fallback>
        </mc:AlternateContent>
      </w:r>
    </w:p>
    <w:p w14:paraId="66D826E9"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t>Signed by</w:t>
      </w:r>
    </w:p>
    <w:p w14:paraId="0D59951C" w14:textId="77777777" w:rsidR="00FA19CA" w:rsidRPr="00F27C55" w:rsidRDefault="00FA19CA" w:rsidP="00FA19CA">
      <w:pPr>
        <w:spacing w:after="0" w:line="240" w:lineRule="auto"/>
        <w:rPr>
          <w:rFonts w:asciiTheme="minorHAnsi" w:hAnsiTheme="minorHAnsi" w:cstheme="minorHAnsi"/>
          <w:b/>
          <w:bCs/>
          <w:sz w:val="24"/>
          <w:szCs w:val="24"/>
        </w:rPr>
      </w:pPr>
    </w:p>
    <w:p w14:paraId="40BA0C31"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mc:AlternateContent>
          <mc:Choice Requires="wps">
            <w:drawing>
              <wp:anchor distT="0" distB="0" distL="114300" distR="114300" simplePos="0" relativeHeight="251659264" behindDoc="0" locked="0" layoutInCell="1" allowOverlap="1" wp14:anchorId="0D384FD0" wp14:editId="445A88AC">
                <wp:simplePos x="0" y="0"/>
                <wp:positionH relativeFrom="column">
                  <wp:posOffset>0</wp:posOffset>
                </wp:positionH>
                <wp:positionV relativeFrom="paragraph">
                  <wp:posOffset>148590</wp:posOffset>
                </wp:positionV>
                <wp:extent cx="16859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7E7A8" id="Straight Arrow Connector 3" o:spid="_x0000_s1026" type="#_x0000_t32" style="position:absolute;margin-left:0;margin-top:11.7pt;width:132.7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"/>
            </w:pict>
          </mc:Fallback>
        </mc:AlternateContent>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t>Chair of governors</w:t>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t>Date: ...............................</w:t>
      </w:r>
    </w:p>
    <w:p w14:paraId="3C729668" w14:textId="77777777" w:rsidR="00FA19CA" w:rsidRPr="00F27C55" w:rsidRDefault="00FA19CA" w:rsidP="00FA19CA">
      <w:pPr>
        <w:spacing w:after="0" w:line="240" w:lineRule="auto"/>
        <w:rPr>
          <w:rFonts w:asciiTheme="minorHAnsi" w:hAnsiTheme="minorHAnsi" w:cstheme="minorHAnsi"/>
          <w:b/>
          <w:bCs/>
          <w:sz w:val="24"/>
          <w:szCs w:val="24"/>
        </w:rPr>
      </w:pPr>
    </w:p>
    <w:p w14:paraId="1300EF1F"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t>Headteacher</w:t>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t>Date: ...............................</w:t>
      </w:r>
    </w:p>
    <w:p w14:paraId="25E23BD9"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mc:AlternateContent>
          <mc:Choice Requires="wps">
            <w:drawing>
              <wp:anchor distT="0" distB="0" distL="114300" distR="114300" simplePos="0" relativeHeight="251660288" behindDoc="0" locked="0" layoutInCell="1" allowOverlap="1" wp14:anchorId="603A0B78" wp14:editId="2DD6E465">
                <wp:simplePos x="0" y="0"/>
                <wp:positionH relativeFrom="column">
                  <wp:posOffset>54610</wp:posOffset>
                </wp:positionH>
                <wp:positionV relativeFrom="paragraph">
                  <wp:posOffset>20955</wp:posOffset>
                </wp:positionV>
                <wp:extent cx="1631315" cy="0"/>
                <wp:effectExtent l="698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B0ACD" id="Straight Arrow Connector 2" o:spid="_x0000_s1026" type="#_x0000_t32" style="position:absolute;margin-left:4.3pt;margin-top:1.65pt;width:128.4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"/>
            </w:pict>
          </mc:Fallback>
        </mc:AlternateContent>
      </w:r>
    </w:p>
    <w:p w14:paraId="731EC786" w14:textId="77777777" w:rsidR="00FA19CA" w:rsidRPr="00F27C55" w:rsidRDefault="00FA19CA" w:rsidP="00FA19CA">
      <w:pPr>
        <w:spacing w:after="0" w:line="240" w:lineRule="auto"/>
        <w:rPr>
          <w:rFonts w:asciiTheme="minorHAnsi" w:hAnsiTheme="minorHAnsi" w:cstheme="minorHAnsi"/>
          <w:b/>
          <w:bCs/>
          <w:sz w:val="24"/>
          <w:szCs w:val="24"/>
        </w:rPr>
      </w:pP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r w:rsidRPr="00F27C55">
        <w:rPr>
          <w:rFonts w:asciiTheme="minorHAnsi" w:hAnsiTheme="minorHAnsi" w:cstheme="minorHAnsi"/>
          <w:b/>
          <w:bCs/>
          <w:sz w:val="24"/>
          <w:szCs w:val="24"/>
        </w:rPr>
        <w:tab/>
      </w:r>
    </w:p>
    <w:p w14:paraId="7ED95BC2" w14:textId="3893777C" w:rsidR="00FA19CA" w:rsidRPr="00F27C55" w:rsidRDefault="00FA19CA" w:rsidP="00FA19CA">
      <w:pPr>
        <w:spacing w:after="0" w:line="240" w:lineRule="auto"/>
        <w:rPr>
          <w:rFonts w:asciiTheme="minorHAnsi" w:hAnsiTheme="minorHAnsi" w:cstheme="minorHAnsi"/>
          <w:sz w:val="24"/>
          <w:szCs w:val="24"/>
        </w:rPr>
      </w:pPr>
      <w:r w:rsidRPr="00F27C55">
        <w:rPr>
          <w:rFonts w:asciiTheme="minorHAnsi" w:hAnsiTheme="minorHAnsi" w:cstheme="minorHAnsi"/>
          <w:sz w:val="24"/>
          <w:szCs w:val="24"/>
        </w:rPr>
        <w:t>This policy will be reviewed annually.</w:t>
      </w:r>
    </w:p>
    <w:p w14:paraId="29C581B0" w14:textId="29B8B271" w:rsidR="003D308E" w:rsidRDefault="003D308E" w:rsidP="00FA19CA">
      <w:pPr>
        <w:spacing w:after="0" w:line="240" w:lineRule="auto"/>
      </w:pPr>
    </w:p>
    <w:sectPr w:rsidR="003D308E" w:rsidSect="00C47D9E">
      <w:headerReference w:type="default" r:id="rId8"/>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2B35C" w14:textId="77777777" w:rsidR="00FE05AC" w:rsidRDefault="00FE05AC" w:rsidP="0010368D">
      <w:pPr>
        <w:spacing w:after="0" w:line="240" w:lineRule="auto"/>
      </w:pPr>
      <w:r>
        <w:separator/>
      </w:r>
    </w:p>
  </w:endnote>
  <w:endnote w:type="continuationSeparator" w:id="0">
    <w:p w14:paraId="1D4359AC" w14:textId="77777777" w:rsidR="00FE05AC" w:rsidRDefault="00FE05AC" w:rsidP="0010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AAPL D+ Helvetica Neue">
    <w:altName w:val="Helvetica Neue"/>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8598067"/>
      <w:docPartObj>
        <w:docPartGallery w:val="Page Numbers (Bottom of Page)"/>
        <w:docPartUnique/>
      </w:docPartObj>
    </w:sdtPr>
    <w:sdtEndPr>
      <w:rPr>
        <w:rStyle w:val="PageNumber"/>
      </w:rPr>
    </w:sdtEndPr>
    <w:sdtContent>
      <w:p w14:paraId="13F007C8" w14:textId="6459296B" w:rsidR="001633E0" w:rsidRDefault="001633E0" w:rsidP="00F250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11891" w14:textId="77777777" w:rsidR="0029617A" w:rsidRDefault="0029617A" w:rsidP="00202962">
    <w:pPr>
      <w:framePr w:wrap="none" w:vAnchor="text" w:hAnchor="margin" w:xAlign="center" w:y="1"/>
      <w:rPr>
        <w:rStyle w:val="PageNumber"/>
      </w:rPr>
    </w:pPr>
  </w:p>
  <w:p w14:paraId="46482241" w14:textId="77777777" w:rsidR="0029617A" w:rsidRDefault="0029617A" w:rsidP="0010368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5948801"/>
      <w:docPartObj>
        <w:docPartGallery w:val="Page Numbers (Bottom of Page)"/>
        <w:docPartUnique/>
      </w:docPartObj>
    </w:sdtPr>
    <w:sdtEndPr>
      <w:rPr>
        <w:rStyle w:val="PageNumber"/>
      </w:rPr>
    </w:sdtEndPr>
    <w:sdtContent>
      <w:p w14:paraId="59AA64E9" w14:textId="28129E7B" w:rsidR="001633E0" w:rsidRDefault="001633E0" w:rsidP="00F250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0927D2" w14:textId="15A69140" w:rsidR="00422E6B" w:rsidRDefault="00BC1CEB" w:rsidP="00435904">
    <w:pPr>
      <w:pStyle w:val="Optimusfooter"/>
      <w:tabs>
        <w:tab w:val="clear" w:pos="8640"/>
        <w:tab w:val="right" w:pos="9632"/>
      </w:tabs>
      <w:jc w:val="left"/>
    </w:pPr>
    <w:r w:rsidRPr="00491E08">
      <w:rPr>
        <w:color w:val="000000"/>
        <w:lang w:val="en-GB"/>
      </w:rPr>
      <w:t>©Optimus Education Ltd 2022</w:t>
    </w:r>
    <w:r w:rsidR="00422E6B" w:rsidRPr="00663B45">
      <w:tab/>
    </w:r>
    <w:r w:rsidR="00422E6B">
      <w:tab/>
    </w:r>
    <w:r w:rsidR="00491E08">
      <w:t xml:space="preserve">  </w:t>
    </w:r>
    <w:r w:rsidR="003D308E">
      <w:rPr>
        <w:b w:val="0"/>
        <w:bCs/>
      </w:rPr>
      <w:t xml:space="preserve">SWA – </w:t>
    </w:r>
    <w:r w:rsidR="00FA19CA">
      <w:rPr>
        <w:b w:val="0"/>
        <w:bCs/>
      </w:rPr>
      <w:t>Supportive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1C23E" w14:textId="77777777" w:rsidR="00FE05AC" w:rsidRDefault="00FE05AC" w:rsidP="0010368D">
      <w:pPr>
        <w:spacing w:after="0" w:line="240" w:lineRule="auto"/>
      </w:pPr>
      <w:r>
        <w:separator/>
      </w:r>
    </w:p>
  </w:footnote>
  <w:footnote w:type="continuationSeparator" w:id="0">
    <w:p w14:paraId="404F6DFB" w14:textId="77777777" w:rsidR="00FE05AC" w:rsidRDefault="00FE05AC" w:rsidP="0010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7F80" w14:textId="77777777" w:rsidR="0029617A" w:rsidRDefault="00BC6232" w:rsidP="009F6A5F">
    <w:pPr>
      <w:jc w:val="right"/>
    </w:pPr>
    <w:r w:rsidRPr="00377A8E">
      <w:rPr>
        <w:noProof/>
      </w:rPr>
      <w:drawing>
        <wp:inline distT="0" distB="0" distL="0" distR="0" wp14:anchorId="0DEA6A07" wp14:editId="27914B86">
          <wp:extent cx="1104352" cy="567267"/>
          <wp:effectExtent l="0" t="0" r="0" b="0"/>
          <wp:docPr id="1" name="Picture 1" descr="Shape, company nam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hape, company name&#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352" cy="5672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248"/>
    <w:multiLevelType w:val="hybridMultilevel"/>
    <w:tmpl w:val="14EE607E"/>
    <w:lvl w:ilvl="0" w:tplc="2C2879A2">
      <w:start w:val="1"/>
      <w:numFmt w:val="bullet"/>
      <w:pStyle w:val="Optimu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64B42"/>
    <w:multiLevelType w:val="hybridMultilevel"/>
    <w:tmpl w:val="826E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19C7"/>
    <w:multiLevelType w:val="hybridMultilevel"/>
    <w:tmpl w:val="47E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80F47"/>
    <w:multiLevelType w:val="hybridMultilevel"/>
    <w:tmpl w:val="9A08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61B"/>
    <w:multiLevelType w:val="hybridMultilevel"/>
    <w:tmpl w:val="710C4B24"/>
    <w:lvl w:ilvl="0" w:tplc="0BC61084">
      <w:start w:val="1"/>
      <w:numFmt w:val="bullet"/>
      <w:pStyle w:val="Optimusboxbulletblue"/>
      <w:lvlText w:val=""/>
      <w:lvlJc w:val="left"/>
      <w:pPr>
        <w:ind w:left="4188" w:hanging="360"/>
      </w:pPr>
      <w:rPr>
        <w:rFonts w:ascii="Symbol" w:hAnsi="Symbol" w:hint="default"/>
      </w:rPr>
    </w:lvl>
    <w:lvl w:ilvl="1" w:tplc="08090003">
      <w:start w:val="1"/>
      <w:numFmt w:val="bullet"/>
      <w:lvlText w:val="o"/>
      <w:lvlJc w:val="left"/>
      <w:pPr>
        <w:ind w:left="3970" w:hanging="360"/>
      </w:pPr>
      <w:rPr>
        <w:rFonts w:ascii="Courier New" w:hAnsi="Courier New" w:cs="Courier New" w:hint="default"/>
      </w:rPr>
    </w:lvl>
    <w:lvl w:ilvl="2" w:tplc="08090005" w:tentative="1">
      <w:start w:val="1"/>
      <w:numFmt w:val="bullet"/>
      <w:lvlText w:val=""/>
      <w:lvlJc w:val="left"/>
      <w:pPr>
        <w:ind w:left="4690" w:hanging="360"/>
      </w:pPr>
      <w:rPr>
        <w:rFonts w:ascii="Wingdings" w:hAnsi="Wingdings" w:hint="default"/>
      </w:rPr>
    </w:lvl>
    <w:lvl w:ilvl="3" w:tplc="08090001" w:tentative="1">
      <w:start w:val="1"/>
      <w:numFmt w:val="bullet"/>
      <w:lvlText w:val=""/>
      <w:lvlJc w:val="left"/>
      <w:pPr>
        <w:ind w:left="5410" w:hanging="360"/>
      </w:pPr>
      <w:rPr>
        <w:rFonts w:ascii="Symbol" w:hAnsi="Symbol" w:hint="default"/>
      </w:rPr>
    </w:lvl>
    <w:lvl w:ilvl="4" w:tplc="08090003" w:tentative="1">
      <w:start w:val="1"/>
      <w:numFmt w:val="bullet"/>
      <w:lvlText w:val="o"/>
      <w:lvlJc w:val="left"/>
      <w:pPr>
        <w:ind w:left="6130" w:hanging="360"/>
      </w:pPr>
      <w:rPr>
        <w:rFonts w:ascii="Courier New" w:hAnsi="Courier New" w:cs="Courier New" w:hint="default"/>
      </w:rPr>
    </w:lvl>
    <w:lvl w:ilvl="5" w:tplc="08090005" w:tentative="1">
      <w:start w:val="1"/>
      <w:numFmt w:val="bullet"/>
      <w:lvlText w:val=""/>
      <w:lvlJc w:val="left"/>
      <w:pPr>
        <w:ind w:left="6850" w:hanging="360"/>
      </w:pPr>
      <w:rPr>
        <w:rFonts w:ascii="Wingdings" w:hAnsi="Wingdings" w:hint="default"/>
      </w:rPr>
    </w:lvl>
    <w:lvl w:ilvl="6" w:tplc="08090001" w:tentative="1">
      <w:start w:val="1"/>
      <w:numFmt w:val="bullet"/>
      <w:lvlText w:val=""/>
      <w:lvlJc w:val="left"/>
      <w:pPr>
        <w:ind w:left="7570" w:hanging="360"/>
      </w:pPr>
      <w:rPr>
        <w:rFonts w:ascii="Symbol" w:hAnsi="Symbol" w:hint="default"/>
      </w:rPr>
    </w:lvl>
    <w:lvl w:ilvl="7" w:tplc="08090003" w:tentative="1">
      <w:start w:val="1"/>
      <w:numFmt w:val="bullet"/>
      <w:lvlText w:val="o"/>
      <w:lvlJc w:val="left"/>
      <w:pPr>
        <w:ind w:left="8290" w:hanging="360"/>
      </w:pPr>
      <w:rPr>
        <w:rFonts w:ascii="Courier New" w:hAnsi="Courier New" w:cs="Courier New" w:hint="default"/>
      </w:rPr>
    </w:lvl>
    <w:lvl w:ilvl="8" w:tplc="08090005" w:tentative="1">
      <w:start w:val="1"/>
      <w:numFmt w:val="bullet"/>
      <w:lvlText w:val=""/>
      <w:lvlJc w:val="left"/>
      <w:pPr>
        <w:ind w:left="9010" w:hanging="360"/>
      </w:pPr>
      <w:rPr>
        <w:rFonts w:ascii="Wingdings" w:hAnsi="Wingdings" w:hint="default"/>
      </w:rPr>
    </w:lvl>
  </w:abstractNum>
  <w:abstractNum w:abstractNumId="5" w15:restartNumberingAfterBreak="0">
    <w:nsid w:val="33B3174E"/>
    <w:multiLevelType w:val="hybridMultilevel"/>
    <w:tmpl w:val="64A0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A7A84"/>
    <w:multiLevelType w:val="hybridMultilevel"/>
    <w:tmpl w:val="FB66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8623F"/>
    <w:multiLevelType w:val="hybridMultilevel"/>
    <w:tmpl w:val="BB30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mirrorMargin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A0"/>
    <w:rsid w:val="00013672"/>
    <w:rsid w:val="000157FC"/>
    <w:rsid w:val="0003353A"/>
    <w:rsid w:val="00054E89"/>
    <w:rsid w:val="00057331"/>
    <w:rsid w:val="0007078F"/>
    <w:rsid w:val="00070EF8"/>
    <w:rsid w:val="00075D5A"/>
    <w:rsid w:val="000871DF"/>
    <w:rsid w:val="00093B4B"/>
    <w:rsid w:val="000A688C"/>
    <w:rsid w:val="000C0DEE"/>
    <w:rsid w:val="000D2152"/>
    <w:rsid w:val="000D512E"/>
    <w:rsid w:val="000E40DE"/>
    <w:rsid w:val="000E646C"/>
    <w:rsid w:val="000F12BA"/>
    <w:rsid w:val="000F4866"/>
    <w:rsid w:val="00102885"/>
    <w:rsid w:val="0010368D"/>
    <w:rsid w:val="00126600"/>
    <w:rsid w:val="001269FE"/>
    <w:rsid w:val="001327C2"/>
    <w:rsid w:val="001342A4"/>
    <w:rsid w:val="00135268"/>
    <w:rsid w:val="00137B31"/>
    <w:rsid w:val="00151F04"/>
    <w:rsid w:val="001633E0"/>
    <w:rsid w:val="00184236"/>
    <w:rsid w:val="00187078"/>
    <w:rsid w:val="001B797E"/>
    <w:rsid w:val="001D1C4A"/>
    <w:rsid w:val="001D4E37"/>
    <w:rsid w:val="001E09A9"/>
    <w:rsid w:val="001E38F8"/>
    <w:rsid w:val="001F7D5E"/>
    <w:rsid w:val="00202962"/>
    <w:rsid w:val="0021103B"/>
    <w:rsid w:val="00225802"/>
    <w:rsid w:val="0023468D"/>
    <w:rsid w:val="0023555E"/>
    <w:rsid w:val="00247BAD"/>
    <w:rsid w:val="00267E73"/>
    <w:rsid w:val="00273E8B"/>
    <w:rsid w:val="002848DA"/>
    <w:rsid w:val="0029617A"/>
    <w:rsid w:val="002973A7"/>
    <w:rsid w:val="002B7AD5"/>
    <w:rsid w:val="002D11CE"/>
    <w:rsid w:val="002F316E"/>
    <w:rsid w:val="002F3399"/>
    <w:rsid w:val="002F4E8C"/>
    <w:rsid w:val="0031378F"/>
    <w:rsid w:val="00313F5C"/>
    <w:rsid w:val="00334B24"/>
    <w:rsid w:val="00340786"/>
    <w:rsid w:val="00356A89"/>
    <w:rsid w:val="00361702"/>
    <w:rsid w:val="003A5263"/>
    <w:rsid w:val="003B71FC"/>
    <w:rsid w:val="003D2D5A"/>
    <w:rsid w:val="003D308E"/>
    <w:rsid w:val="003D75B9"/>
    <w:rsid w:val="003E045E"/>
    <w:rsid w:val="00403219"/>
    <w:rsid w:val="00412196"/>
    <w:rsid w:val="00422E6B"/>
    <w:rsid w:val="00430F77"/>
    <w:rsid w:val="00435904"/>
    <w:rsid w:val="00442385"/>
    <w:rsid w:val="00460BC3"/>
    <w:rsid w:val="00491E08"/>
    <w:rsid w:val="004B1025"/>
    <w:rsid w:val="004B4A87"/>
    <w:rsid w:val="004D58B8"/>
    <w:rsid w:val="00541B53"/>
    <w:rsid w:val="005555DC"/>
    <w:rsid w:val="00555670"/>
    <w:rsid w:val="005B17F6"/>
    <w:rsid w:val="005C0280"/>
    <w:rsid w:val="005C126D"/>
    <w:rsid w:val="005C1F5A"/>
    <w:rsid w:val="005F3BB5"/>
    <w:rsid w:val="005F4B4E"/>
    <w:rsid w:val="006027C8"/>
    <w:rsid w:val="0063649D"/>
    <w:rsid w:val="0069344E"/>
    <w:rsid w:val="006A5F5D"/>
    <w:rsid w:val="006A66C9"/>
    <w:rsid w:val="006B186B"/>
    <w:rsid w:val="006B65A8"/>
    <w:rsid w:val="006C5B34"/>
    <w:rsid w:val="007048DC"/>
    <w:rsid w:val="00713938"/>
    <w:rsid w:val="00721D52"/>
    <w:rsid w:val="00727783"/>
    <w:rsid w:val="00737524"/>
    <w:rsid w:val="007432BB"/>
    <w:rsid w:val="007729A8"/>
    <w:rsid w:val="00781723"/>
    <w:rsid w:val="007A05CB"/>
    <w:rsid w:val="007A32DA"/>
    <w:rsid w:val="007D4E95"/>
    <w:rsid w:val="007E3908"/>
    <w:rsid w:val="007F29A3"/>
    <w:rsid w:val="007F7A20"/>
    <w:rsid w:val="00840E6C"/>
    <w:rsid w:val="00843B21"/>
    <w:rsid w:val="008472ED"/>
    <w:rsid w:val="00854068"/>
    <w:rsid w:val="00854E11"/>
    <w:rsid w:val="008551E0"/>
    <w:rsid w:val="00863E8C"/>
    <w:rsid w:val="008758D1"/>
    <w:rsid w:val="008B0976"/>
    <w:rsid w:val="008B25ED"/>
    <w:rsid w:val="008F1E69"/>
    <w:rsid w:val="008F3B27"/>
    <w:rsid w:val="008F69D1"/>
    <w:rsid w:val="00912EAD"/>
    <w:rsid w:val="00967BB5"/>
    <w:rsid w:val="00980349"/>
    <w:rsid w:val="009958EE"/>
    <w:rsid w:val="009B5811"/>
    <w:rsid w:val="009C1CA9"/>
    <w:rsid w:val="009D06CF"/>
    <w:rsid w:val="009E617A"/>
    <w:rsid w:val="009E715D"/>
    <w:rsid w:val="009F6A5F"/>
    <w:rsid w:val="00A0335B"/>
    <w:rsid w:val="00A1178E"/>
    <w:rsid w:val="00A13201"/>
    <w:rsid w:val="00A672F3"/>
    <w:rsid w:val="00A939E5"/>
    <w:rsid w:val="00A97F73"/>
    <w:rsid w:val="00AA50A5"/>
    <w:rsid w:val="00AB3298"/>
    <w:rsid w:val="00AC3220"/>
    <w:rsid w:val="00AD15B7"/>
    <w:rsid w:val="00AD2AD9"/>
    <w:rsid w:val="00AE2E3C"/>
    <w:rsid w:val="00AE300D"/>
    <w:rsid w:val="00AE69E8"/>
    <w:rsid w:val="00AF03AB"/>
    <w:rsid w:val="00AF716C"/>
    <w:rsid w:val="00B04655"/>
    <w:rsid w:val="00B1290C"/>
    <w:rsid w:val="00B32459"/>
    <w:rsid w:val="00B507ED"/>
    <w:rsid w:val="00B55F3A"/>
    <w:rsid w:val="00B5771B"/>
    <w:rsid w:val="00B67CD6"/>
    <w:rsid w:val="00B70EA3"/>
    <w:rsid w:val="00B828A0"/>
    <w:rsid w:val="00B8474B"/>
    <w:rsid w:val="00BB0992"/>
    <w:rsid w:val="00BB49C9"/>
    <w:rsid w:val="00BC1CEB"/>
    <w:rsid w:val="00BC6232"/>
    <w:rsid w:val="00BE1DF8"/>
    <w:rsid w:val="00BE43D8"/>
    <w:rsid w:val="00BE5529"/>
    <w:rsid w:val="00BE7506"/>
    <w:rsid w:val="00C009FB"/>
    <w:rsid w:val="00C027EA"/>
    <w:rsid w:val="00C057E8"/>
    <w:rsid w:val="00C12A2F"/>
    <w:rsid w:val="00C163CC"/>
    <w:rsid w:val="00C26D1C"/>
    <w:rsid w:val="00C4106D"/>
    <w:rsid w:val="00C45A60"/>
    <w:rsid w:val="00C47D9E"/>
    <w:rsid w:val="00C552CE"/>
    <w:rsid w:val="00C7555E"/>
    <w:rsid w:val="00CB0929"/>
    <w:rsid w:val="00CB18E8"/>
    <w:rsid w:val="00CC032C"/>
    <w:rsid w:val="00CC14D1"/>
    <w:rsid w:val="00CC7202"/>
    <w:rsid w:val="00CF0BC0"/>
    <w:rsid w:val="00D11D43"/>
    <w:rsid w:val="00D15C7D"/>
    <w:rsid w:val="00D330F1"/>
    <w:rsid w:val="00D42817"/>
    <w:rsid w:val="00D6337A"/>
    <w:rsid w:val="00D822F1"/>
    <w:rsid w:val="00D95FFF"/>
    <w:rsid w:val="00DC4504"/>
    <w:rsid w:val="00DF0F72"/>
    <w:rsid w:val="00DF4367"/>
    <w:rsid w:val="00E017BE"/>
    <w:rsid w:val="00E04E4C"/>
    <w:rsid w:val="00E14C55"/>
    <w:rsid w:val="00E507D8"/>
    <w:rsid w:val="00E5283C"/>
    <w:rsid w:val="00E6683D"/>
    <w:rsid w:val="00E67891"/>
    <w:rsid w:val="00E84126"/>
    <w:rsid w:val="00E91A40"/>
    <w:rsid w:val="00EA479A"/>
    <w:rsid w:val="00EA7D97"/>
    <w:rsid w:val="00EB4271"/>
    <w:rsid w:val="00ED375A"/>
    <w:rsid w:val="00F20629"/>
    <w:rsid w:val="00F275B2"/>
    <w:rsid w:val="00F27C55"/>
    <w:rsid w:val="00F30E0A"/>
    <w:rsid w:val="00F3578C"/>
    <w:rsid w:val="00F369F8"/>
    <w:rsid w:val="00F46A6E"/>
    <w:rsid w:val="00F711BF"/>
    <w:rsid w:val="00F76F11"/>
    <w:rsid w:val="00F77B1C"/>
    <w:rsid w:val="00F87747"/>
    <w:rsid w:val="00F8779E"/>
    <w:rsid w:val="00F879E6"/>
    <w:rsid w:val="00F971BE"/>
    <w:rsid w:val="00FA19CA"/>
    <w:rsid w:val="00FE0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79512"/>
  <w15:docId w15:val="{BA9BBB93-0235-2740-8AB0-1686127C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7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30F77"/>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30F77"/>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30F7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30F77"/>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30F77"/>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30F77"/>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430F77"/>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430F77"/>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430F77"/>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0F77"/>
    <w:rPr>
      <w:smallCaps/>
      <w:spacing w:val="5"/>
      <w:sz w:val="36"/>
      <w:szCs w:val="36"/>
    </w:rPr>
  </w:style>
  <w:style w:type="character" w:customStyle="1" w:styleId="Heading2Char">
    <w:name w:val="Heading 2 Char"/>
    <w:link w:val="Heading2"/>
    <w:uiPriority w:val="9"/>
    <w:rsid w:val="00430F77"/>
    <w:rPr>
      <w:smallCaps/>
      <w:sz w:val="28"/>
      <w:szCs w:val="28"/>
    </w:rPr>
  </w:style>
  <w:style w:type="character" w:customStyle="1" w:styleId="Heading3Char">
    <w:name w:val="Heading 3 Char"/>
    <w:link w:val="Heading3"/>
    <w:uiPriority w:val="9"/>
    <w:rsid w:val="00430F77"/>
    <w:rPr>
      <w:i/>
      <w:iCs/>
      <w:smallCaps/>
      <w:spacing w:val="5"/>
      <w:sz w:val="26"/>
      <w:szCs w:val="26"/>
    </w:rPr>
  </w:style>
  <w:style w:type="character" w:customStyle="1" w:styleId="Heading4Char">
    <w:name w:val="Heading 4 Char"/>
    <w:link w:val="Heading4"/>
    <w:uiPriority w:val="9"/>
    <w:semiHidden/>
    <w:rsid w:val="00430F77"/>
    <w:rPr>
      <w:b/>
      <w:bCs/>
      <w:spacing w:val="5"/>
      <w:sz w:val="24"/>
      <w:szCs w:val="24"/>
    </w:rPr>
  </w:style>
  <w:style w:type="character" w:customStyle="1" w:styleId="Heading5Char">
    <w:name w:val="Heading 5 Char"/>
    <w:link w:val="Heading5"/>
    <w:uiPriority w:val="9"/>
    <w:semiHidden/>
    <w:rsid w:val="00430F77"/>
    <w:rPr>
      <w:i/>
      <w:iCs/>
      <w:sz w:val="24"/>
      <w:szCs w:val="24"/>
    </w:rPr>
  </w:style>
  <w:style w:type="character" w:customStyle="1" w:styleId="Heading6Char">
    <w:name w:val="Heading 6 Char"/>
    <w:link w:val="Heading6"/>
    <w:uiPriority w:val="9"/>
    <w:semiHidden/>
    <w:rsid w:val="00430F77"/>
    <w:rPr>
      <w:b/>
      <w:bCs/>
      <w:color w:val="595959"/>
      <w:spacing w:val="5"/>
      <w:shd w:val="clear" w:color="auto" w:fill="FFFFFF"/>
    </w:rPr>
  </w:style>
  <w:style w:type="character" w:customStyle="1" w:styleId="Heading7Char">
    <w:name w:val="Heading 7 Char"/>
    <w:link w:val="Heading7"/>
    <w:uiPriority w:val="9"/>
    <w:semiHidden/>
    <w:rsid w:val="00430F77"/>
    <w:rPr>
      <w:b/>
      <w:bCs/>
      <w:i/>
      <w:iCs/>
      <w:color w:val="5A5A5A"/>
      <w:sz w:val="20"/>
      <w:szCs w:val="20"/>
    </w:rPr>
  </w:style>
  <w:style w:type="character" w:customStyle="1" w:styleId="Heading8Char">
    <w:name w:val="Heading 8 Char"/>
    <w:link w:val="Heading8"/>
    <w:uiPriority w:val="9"/>
    <w:semiHidden/>
    <w:rsid w:val="00430F77"/>
    <w:rPr>
      <w:b/>
      <w:bCs/>
      <w:color w:val="7F7F7F"/>
      <w:sz w:val="20"/>
      <w:szCs w:val="20"/>
    </w:rPr>
  </w:style>
  <w:style w:type="character" w:customStyle="1" w:styleId="Heading9Char">
    <w:name w:val="Heading 9 Char"/>
    <w:link w:val="Heading9"/>
    <w:uiPriority w:val="9"/>
    <w:semiHidden/>
    <w:rsid w:val="00430F77"/>
    <w:rPr>
      <w:b/>
      <w:bCs/>
      <w:i/>
      <w:iCs/>
      <w:color w:val="7F7F7F"/>
      <w:sz w:val="18"/>
      <w:szCs w:val="18"/>
    </w:rPr>
  </w:style>
  <w:style w:type="paragraph" w:styleId="NoSpacing">
    <w:name w:val="No Spacing"/>
    <w:basedOn w:val="Normal"/>
    <w:link w:val="NoSpacingChar"/>
    <w:uiPriority w:val="1"/>
    <w:qFormat/>
    <w:rsid w:val="00430F77"/>
    <w:pPr>
      <w:spacing w:after="0" w:line="240" w:lineRule="auto"/>
    </w:pPr>
  </w:style>
  <w:style w:type="paragraph" w:styleId="TOCHeading">
    <w:name w:val="TOC Heading"/>
    <w:basedOn w:val="Heading1"/>
    <w:next w:val="Normal"/>
    <w:uiPriority w:val="39"/>
    <w:semiHidden/>
    <w:unhideWhenUsed/>
    <w:qFormat/>
    <w:rsid w:val="00430F77"/>
    <w:pPr>
      <w:outlineLvl w:val="9"/>
    </w:pPr>
    <w:rPr>
      <w:lang w:bidi="en-US"/>
    </w:rPr>
  </w:style>
  <w:style w:type="character" w:styleId="Hyperlink">
    <w:name w:val="Hyperlink"/>
    <w:uiPriority w:val="99"/>
    <w:unhideWhenUsed/>
    <w:rsid w:val="001269FE"/>
    <w:rPr>
      <w:color w:val="0000FF"/>
      <w:u w:val="single"/>
    </w:rPr>
  </w:style>
  <w:style w:type="table" w:styleId="TableGrid">
    <w:name w:val="Table Grid"/>
    <w:basedOn w:val="TableNormal"/>
    <w:uiPriority w:val="59"/>
    <w:rsid w:val="009E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8EE"/>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58EE"/>
    <w:rPr>
      <w:rFonts w:ascii="Lucida Grande" w:hAnsi="Lucida Grande" w:cs="Lucida Grande"/>
      <w:sz w:val="18"/>
      <w:szCs w:val="18"/>
    </w:rPr>
  </w:style>
  <w:style w:type="paragraph" w:styleId="Caption">
    <w:name w:val="caption"/>
    <w:basedOn w:val="Normal"/>
    <w:next w:val="Normal"/>
    <w:uiPriority w:val="35"/>
    <w:semiHidden/>
    <w:unhideWhenUsed/>
    <w:rsid w:val="00430F77"/>
    <w:rPr>
      <w:b/>
      <w:bCs/>
      <w:color w:val="4F81BD"/>
      <w:sz w:val="18"/>
      <w:szCs w:val="18"/>
    </w:rPr>
  </w:style>
  <w:style w:type="character" w:customStyle="1" w:styleId="NoSpacingChar">
    <w:name w:val="No Spacing Char"/>
    <w:basedOn w:val="DefaultParagraphFont"/>
    <w:link w:val="NoSpacing"/>
    <w:uiPriority w:val="1"/>
    <w:rsid w:val="00430F77"/>
  </w:style>
  <w:style w:type="paragraph" w:customStyle="1" w:styleId="OptimusH1">
    <w:name w:val="Optimus H1"/>
    <w:basedOn w:val="Heading1"/>
    <w:link w:val="OptimusH1Char"/>
    <w:qFormat/>
    <w:rsid w:val="0023468D"/>
    <w:pPr>
      <w:keepNext/>
      <w:spacing w:before="360" w:after="120" w:line="240" w:lineRule="auto"/>
    </w:pPr>
    <w:rPr>
      <w:b/>
      <w:smallCaps w:val="0"/>
      <w:sz w:val="28"/>
      <w:szCs w:val="28"/>
    </w:rPr>
  </w:style>
  <w:style w:type="character" w:customStyle="1" w:styleId="OptimusH1Char">
    <w:name w:val="Optimus H1 Char"/>
    <w:link w:val="OptimusH1"/>
    <w:rsid w:val="0023468D"/>
    <w:rPr>
      <w:b/>
      <w:smallCaps w:val="0"/>
      <w:spacing w:val="5"/>
      <w:sz w:val="28"/>
      <w:szCs w:val="28"/>
    </w:rPr>
  </w:style>
  <w:style w:type="paragraph" w:customStyle="1" w:styleId="OptimusH2">
    <w:name w:val="Optimus H2"/>
    <w:basedOn w:val="Normal"/>
    <w:qFormat/>
    <w:rsid w:val="00D11D43"/>
    <w:pPr>
      <w:keepNext/>
      <w:spacing w:after="120"/>
    </w:pPr>
    <w:rPr>
      <w:b/>
    </w:rPr>
  </w:style>
  <w:style w:type="paragraph" w:customStyle="1" w:styleId="Optimusboxheadingblue">
    <w:name w:val="Optimus box heading blue"/>
    <w:basedOn w:val="Normal"/>
    <w:qFormat/>
    <w:rsid w:val="00EB4271"/>
    <w:pPr>
      <w:keepNext/>
      <w:shd w:val="clear" w:color="auto" w:fill="C6D9F1"/>
    </w:pPr>
    <w:rPr>
      <w:b/>
      <w:smallCaps/>
      <w:sz w:val="24"/>
      <w:shd w:val="clear" w:color="auto" w:fill="C6D9F1"/>
    </w:rPr>
  </w:style>
  <w:style w:type="character" w:styleId="PageNumber">
    <w:name w:val="page number"/>
    <w:basedOn w:val="DefaultParagraphFont"/>
    <w:uiPriority w:val="99"/>
    <w:semiHidden/>
    <w:unhideWhenUsed/>
    <w:rsid w:val="0010368D"/>
  </w:style>
  <w:style w:type="character" w:styleId="HTMLCite">
    <w:name w:val="HTML Cite"/>
    <w:uiPriority w:val="99"/>
    <w:semiHidden/>
    <w:unhideWhenUsed/>
    <w:rsid w:val="00737524"/>
    <w:rPr>
      <w:i/>
      <w:iCs/>
    </w:rPr>
  </w:style>
  <w:style w:type="character" w:styleId="FollowedHyperlink">
    <w:name w:val="FollowedHyperlink"/>
    <w:uiPriority w:val="99"/>
    <w:semiHidden/>
    <w:unhideWhenUsed/>
    <w:rsid w:val="008F1E69"/>
    <w:rPr>
      <w:color w:val="800080"/>
      <w:u w:val="single"/>
    </w:rPr>
  </w:style>
  <w:style w:type="paragraph" w:customStyle="1" w:styleId="OptimusTNtitle">
    <w:name w:val="Optimus TN title"/>
    <w:basedOn w:val="Normal"/>
    <w:link w:val="OptimusTNtitleChar"/>
    <w:rsid w:val="001E09A9"/>
    <w:pPr>
      <w:spacing w:after="300" w:line="240" w:lineRule="auto"/>
      <w:contextualSpacing/>
    </w:pPr>
    <w:rPr>
      <w:b/>
      <w:smallCaps/>
      <w:sz w:val="40"/>
      <w:szCs w:val="40"/>
      <w:lang w:val="en-GB"/>
    </w:rPr>
  </w:style>
  <w:style w:type="character" w:customStyle="1" w:styleId="OptimusTNtitleChar">
    <w:name w:val="Optimus TN title Char"/>
    <w:link w:val="OptimusTNtitle"/>
    <w:rsid w:val="001E09A9"/>
    <w:rPr>
      <w:rFonts w:eastAsia="Times New Roman" w:cs="Times New Roman"/>
      <w:b/>
      <w:smallCaps w:val="0"/>
      <w:sz w:val="40"/>
      <w:szCs w:val="40"/>
      <w:lang w:val="en-GB"/>
    </w:rPr>
  </w:style>
  <w:style w:type="paragraph" w:customStyle="1" w:styleId="Optimusparabeforebulletlist">
    <w:name w:val="Optimus para before bullet list"/>
    <w:basedOn w:val="Normal"/>
    <w:qFormat/>
    <w:rsid w:val="0023468D"/>
    <w:pPr>
      <w:spacing w:after="120"/>
    </w:pPr>
  </w:style>
  <w:style w:type="paragraph" w:customStyle="1" w:styleId="Optimusbullet1">
    <w:name w:val="Optimus bullet 1"/>
    <w:basedOn w:val="Normal"/>
    <w:qFormat/>
    <w:rsid w:val="007F7A20"/>
    <w:pPr>
      <w:numPr>
        <w:numId w:val="1"/>
      </w:numPr>
      <w:spacing w:after="120"/>
      <w:ind w:left="425" w:hanging="425"/>
      <w:contextualSpacing/>
    </w:pPr>
  </w:style>
  <w:style w:type="paragraph" w:customStyle="1" w:styleId="Optimusparafullout">
    <w:name w:val="Optimus para full out"/>
    <w:basedOn w:val="Normal"/>
    <w:qFormat/>
    <w:rsid w:val="0023468D"/>
    <w:pPr>
      <w:spacing w:after="120"/>
    </w:pPr>
  </w:style>
  <w:style w:type="paragraph" w:customStyle="1" w:styleId="Optimusrule">
    <w:name w:val="Optimus rule"/>
    <w:basedOn w:val="Normal"/>
    <w:qFormat/>
    <w:rsid w:val="0023468D"/>
    <w:pPr>
      <w:pBdr>
        <w:bottom w:val="single" w:sz="12" w:space="1" w:color="auto"/>
      </w:pBdr>
    </w:pPr>
    <w:rPr>
      <w:b/>
    </w:rPr>
  </w:style>
  <w:style w:type="paragraph" w:customStyle="1" w:styleId="Optimusboxtextblue">
    <w:name w:val="Optimus box text blue"/>
    <w:basedOn w:val="Normal"/>
    <w:qFormat/>
    <w:rsid w:val="003E045E"/>
    <w:pPr>
      <w:shd w:val="clear" w:color="auto" w:fill="DBE5F1"/>
      <w:spacing w:after="120"/>
    </w:pPr>
  </w:style>
  <w:style w:type="paragraph" w:customStyle="1" w:styleId="Optimusboxbulletblue">
    <w:name w:val="Optimus box bullet blue"/>
    <w:basedOn w:val="Normal"/>
    <w:qFormat/>
    <w:rsid w:val="007F7A20"/>
    <w:pPr>
      <w:numPr>
        <w:numId w:val="2"/>
      </w:numPr>
      <w:shd w:val="clear" w:color="auto" w:fill="DBE5F1"/>
      <w:ind w:left="426" w:hanging="426"/>
      <w:contextualSpacing/>
    </w:pPr>
  </w:style>
  <w:style w:type="paragraph" w:customStyle="1" w:styleId="Optimusfooter">
    <w:name w:val="Optimus footer"/>
    <w:basedOn w:val="Normal"/>
    <w:qFormat/>
    <w:rsid w:val="001E09A9"/>
    <w:pPr>
      <w:tabs>
        <w:tab w:val="center" w:pos="4320"/>
        <w:tab w:val="right" w:pos="8640"/>
      </w:tabs>
      <w:spacing w:after="0" w:line="240" w:lineRule="auto"/>
      <w:jc w:val="right"/>
    </w:pPr>
    <w:rPr>
      <w:b/>
    </w:rPr>
  </w:style>
  <w:style w:type="paragraph" w:customStyle="1" w:styleId="Optimusextract">
    <w:name w:val="Optimus extract"/>
    <w:basedOn w:val="Optimusparafullout"/>
    <w:qFormat/>
    <w:rsid w:val="00C163CC"/>
    <w:pPr>
      <w:ind w:left="1134" w:right="1126"/>
    </w:pPr>
  </w:style>
  <w:style w:type="paragraph" w:customStyle="1" w:styleId="Optimustableheading">
    <w:name w:val="Optimus table heading"/>
    <w:basedOn w:val="OptimusH2"/>
    <w:qFormat/>
    <w:rsid w:val="002F316E"/>
    <w:pPr>
      <w:spacing w:before="120" w:line="240" w:lineRule="auto"/>
    </w:pPr>
  </w:style>
  <w:style w:type="paragraph" w:customStyle="1" w:styleId="Optimustabletext">
    <w:name w:val="Optimus table text"/>
    <w:basedOn w:val="Optimusparafullout"/>
    <w:qFormat/>
    <w:rsid w:val="002F316E"/>
    <w:pPr>
      <w:spacing w:after="0" w:line="240" w:lineRule="auto"/>
    </w:pPr>
  </w:style>
  <w:style w:type="paragraph" w:customStyle="1" w:styleId="Optimusreferences">
    <w:name w:val="Optimus references"/>
    <w:basedOn w:val="Optimusparafullout"/>
    <w:qFormat/>
    <w:rsid w:val="006B65A8"/>
    <w:pPr>
      <w:ind w:left="567" w:hanging="567"/>
    </w:pPr>
  </w:style>
  <w:style w:type="paragraph" w:styleId="Header">
    <w:name w:val="header"/>
    <w:basedOn w:val="Normal"/>
    <w:link w:val="HeaderChar"/>
    <w:uiPriority w:val="99"/>
    <w:unhideWhenUsed/>
    <w:rsid w:val="00BC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EB"/>
  </w:style>
  <w:style w:type="paragraph" w:styleId="Footer">
    <w:name w:val="footer"/>
    <w:basedOn w:val="Normal"/>
    <w:link w:val="FooterChar"/>
    <w:uiPriority w:val="99"/>
    <w:unhideWhenUsed/>
    <w:rsid w:val="00BC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EB"/>
  </w:style>
  <w:style w:type="table" w:styleId="ListTable4-Accent5">
    <w:name w:val="List Table 4 Accent 5"/>
    <w:basedOn w:val="TableNormal"/>
    <w:uiPriority w:val="49"/>
    <w:rsid w:val="00F77B1C"/>
    <w:rPr>
      <w:rFonts w:asciiTheme="minorHAnsi" w:eastAsiaTheme="minorHAnsi" w:hAnsiTheme="minorHAnsi" w:cstheme="minorBidi"/>
      <w:sz w:val="22"/>
      <w:szCs w:val="22"/>
      <w:lang w:eastAsia="en-US"/>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paragraph" w:customStyle="1" w:styleId="CM23">
    <w:name w:val="CM23"/>
    <w:basedOn w:val="Normal"/>
    <w:next w:val="Normal"/>
    <w:uiPriority w:val="99"/>
    <w:rsid w:val="003D308E"/>
    <w:pPr>
      <w:autoSpaceDE w:val="0"/>
      <w:autoSpaceDN w:val="0"/>
      <w:adjustRightInd w:val="0"/>
      <w:spacing w:after="0" w:line="240" w:lineRule="auto"/>
    </w:pPr>
    <w:rPr>
      <w:rFonts w:ascii="AAAPL D+ Helvetica Neue" w:eastAsiaTheme="minorHAnsi" w:hAnsi="AAAPL D+ Helvetica Neue" w:cstheme="minorBidi"/>
      <w:sz w:val="24"/>
      <w:szCs w:val="24"/>
      <w:lang w:val="en-GB"/>
    </w:rPr>
  </w:style>
  <w:style w:type="paragraph" w:styleId="FootnoteText">
    <w:name w:val="footnote text"/>
    <w:basedOn w:val="Normal"/>
    <w:link w:val="FootnoteTextChar"/>
    <w:uiPriority w:val="99"/>
    <w:semiHidden/>
    <w:unhideWhenUsed/>
    <w:rsid w:val="003D308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3D308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D308E"/>
    <w:rPr>
      <w:vertAlign w:val="superscript"/>
    </w:rPr>
  </w:style>
  <w:style w:type="character" w:styleId="UnresolvedMention">
    <w:name w:val="Unresolved Mention"/>
    <w:basedOn w:val="DefaultParagraphFont"/>
    <w:uiPriority w:val="99"/>
    <w:semiHidden/>
    <w:unhideWhenUsed/>
    <w:rsid w:val="00334B24"/>
    <w:rPr>
      <w:color w:val="605E5C"/>
      <w:shd w:val="clear" w:color="auto" w:fill="E1DFDD"/>
    </w:rPr>
  </w:style>
  <w:style w:type="paragraph" w:styleId="ListParagraph">
    <w:name w:val="List Paragraph"/>
    <w:basedOn w:val="Normal"/>
    <w:uiPriority w:val="34"/>
    <w:qFormat/>
    <w:rsid w:val="00FA19CA"/>
    <w:pPr>
      <w:spacing w:after="0" w:line="240" w:lineRule="auto"/>
      <w:ind w:left="720"/>
      <w:contextualSpacing/>
    </w:pPr>
    <w:rPr>
      <w:rFonts w:ascii="Arial" w:eastAsiaTheme="minorEastAsia" w:hAnsi="Arial"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22590">
      <w:bodyDiv w:val="1"/>
      <w:marLeft w:val="0"/>
      <w:marRight w:val="0"/>
      <w:marTop w:val="0"/>
      <w:marBottom w:val="0"/>
      <w:divBdr>
        <w:top w:val="none" w:sz="0" w:space="0" w:color="auto"/>
        <w:left w:val="none" w:sz="0" w:space="0" w:color="auto"/>
        <w:bottom w:val="none" w:sz="0" w:space="0" w:color="auto"/>
        <w:right w:val="none" w:sz="0" w:space="0" w:color="auto"/>
      </w:divBdr>
    </w:div>
    <w:div w:id="140193771">
      <w:bodyDiv w:val="1"/>
      <w:marLeft w:val="0"/>
      <w:marRight w:val="0"/>
      <w:marTop w:val="0"/>
      <w:marBottom w:val="0"/>
      <w:divBdr>
        <w:top w:val="none" w:sz="0" w:space="0" w:color="auto"/>
        <w:left w:val="none" w:sz="0" w:space="0" w:color="auto"/>
        <w:bottom w:val="none" w:sz="0" w:space="0" w:color="auto"/>
        <w:right w:val="none" w:sz="0" w:space="0" w:color="auto"/>
      </w:divBdr>
    </w:div>
    <w:div w:id="452141667">
      <w:bodyDiv w:val="1"/>
      <w:marLeft w:val="0"/>
      <w:marRight w:val="0"/>
      <w:marTop w:val="0"/>
      <w:marBottom w:val="0"/>
      <w:divBdr>
        <w:top w:val="none" w:sz="0" w:space="0" w:color="auto"/>
        <w:left w:val="none" w:sz="0" w:space="0" w:color="auto"/>
        <w:bottom w:val="none" w:sz="0" w:space="0" w:color="auto"/>
        <w:right w:val="none" w:sz="0" w:space="0" w:color="auto"/>
      </w:divBdr>
    </w:div>
    <w:div w:id="553546290">
      <w:bodyDiv w:val="1"/>
      <w:marLeft w:val="0"/>
      <w:marRight w:val="0"/>
      <w:marTop w:val="0"/>
      <w:marBottom w:val="0"/>
      <w:divBdr>
        <w:top w:val="none" w:sz="0" w:space="0" w:color="auto"/>
        <w:left w:val="none" w:sz="0" w:space="0" w:color="auto"/>
        <w:bottom w:val="none" w:sz="0" w:space="0" w:color="auto"/>
        <w:right w:val="none" w:sz="0" w:space="0" w:color="auto"/>
      </w:divBdr>
      <w:divsChild>
        <w:div w:id="481971546">
          <w:marLeft w:val="446"/>
          <w:marRight w:val="0"/>
          <w:marTop w:val="0"/>
          <w:marBottom w:val="0"/>
          <w:divBdr>
            <w:top w:val="none" w:sz="0" w:space="0" w:color="auto"/>
            <w:left w:val="none" w:sz="0" w:space="0" w:color="auto"/>
            <w:bottom w:val="none" w:sz="0" w:space="0" w:color="auto"/>
            <w:right w:val="none" w:sz="0" w:space="0" w:color="auto"/>
          </w:divBdr>
        </w:div>
        <w:div w:id="767699274">
          <w:marLeft w:val="446"/>
          <w:marRight w:val="0"/>
          <w:marTop w:val="0"/>
          <w:marBottom w:val="0"/>
          <w:divBdr>
            <w:top w:val="none" w:sz="0" w:space="0" w:color="auto"/>
            <w:left w:val="none" w:sz="0" w:space="0" w:color="auto"/>
            <w:bottom w:val="none" w:sz="0" w:space="0" w:color="auto"/>
            <w:right w:val="none" w:sz="0" w:space="0" w:color="auto"/>
          </w:divBdr>
        </w:div>
      </w:divsChild>
    </w:div>
    <w:div w:id="761535945">
      <w:bodyDiv w:val="1"/>
      <w:marLeft w:val="0"/>
      <w:marRight w:val="0"/>
      <w:marTop w:val="0"/>
      <w:marBottom w:val="0"/>
      <w:divBdr>
        <w:top w:val="none" w:sz="0" w:space="0" w:color="auto"/>
        <w:left w:val="none" w:sz="0" w:space="0" w:color="auto"/>
        <w:bottom w:val="none" w:sz="0" w:space="0" w:color="auto"/>
        <w:right w:val="none" w:sz="0" w:space="0" w:color="auto"/>
      </w:divBdr>
    </w:div>
    <w:div w:id="1388841021">
      <w:bodyDiv w:val="1"/>
      <w:marLeft w:val="0"/>
      <w:marRight w:val="0"/>
      <w:marTop w:val="0"/>
      <w:marBottom w:val="0"/>
      <w:divBdr>
        <w:top w:val="none" w:sz="0" w:space="0" w:color="auto"/>
        <w:left w:val="none" w:sz="0" w:space="0" w:color="auto"/>
        <w:bottom w:val="none" w:sz="0" w:space="0" w:color="auto"/>
        <w:right w:val="none" w:sz="0" w:space="0" w:color="auto"/>
      </w:divBdr>
    </w:div>
    <w:div w:id="1556504646">
      <w:bodyDiv w:val="1"/>
      <w:marLeft w:val="0"/>
      <w:marRight w:val="0"/>
      <w:marTop w:val="0"/>
      <w:marBottom w:val="0"/>
      <w:divBdr>
        <w:top w:val="none" w:sz="0" w:space="0" w:color="auto"/>
        <w:left w:val="none" w:sz="0" w:space="0" w:color="auto"/>
        <w:bottom w:val="none" w:sz="0" w:space="0" w:color="auto"/>
        <w:right w:val="none" w:sz="0" w:space="0" w:color="auto"/>
      </w:divBdr>
      <w:divsChild>
        <w:div w:id="642661750">
          <w:marLeft w:val="446"/>
          <w:marRight w:val="0"/>
          <w:marTop w:val="0"/>
          <w:marBottom w:val="0"/>
          <w:divBdr>
            <w:top w:val="none" w:sz="0" w:space="0" w:color="auto"/>
            <w:left w:val="none" w:sz="0" w:space="0" w:color="auto"/>
            <w:bottom w:val="none" w:sz="0" w:space="0" w:color="auto"/>
            <w:right w:val="none" w:sz="0" w:space="0" w:color="auto"/>
          </w:divBdr>
        </w:div>
        <w:div w:id="691957807">
          <w:marLeft w:val="446"/>
          <w:marRight w:val="0"/>
          <w:marTop w:val="0"/>
          <w:marBottom w:val="0"/>
          <w:divBdr>
            <w:top w:val="none" w:sz="0" w:space="0" w:color="auto"/>
            <w:left w:val="none" w:sz="0" w:space="0" w:color="auto"/>
            <w:bottom w:val="none" w:sz="0" w:space="0" w:color="auto"/>
            <w:right w:val="none" w:sz="0" w:space="0" w:color="auto"/>
          </w:divBdr>
        </w:div>
        <w:div w:id="1160659810">
          <w:marLeft w:val="446"/>
          <w:marRight w:val="0"/>
          <w:marTop w:val="0"/>
          <w:marBottom w:val="0"/>
          <w:divBdr>
            <w:top w:val="none" w:sz="0" w:space="0" w:color="auto"/>
            <w:left w:val="none" w:sz="0" w:space="0" w:color="auto"/>
            <w:bottom w:val="none" w:sz="0" w:space="0" w:color="auto"/>
            <w:right w:val="none" w:sz="0" w:space="0" w:color="auto"/>
          </w:divBdr>
        </w:div>
      </w:divsChild>
    </w:div>
    <w:div w:id="185168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rosegrant/Desktop/Optimus/School%20impact%20awards%20template_landscape.dot" TargetMode="Externa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Wil11</b:Tag>
    <b:SourceType>Book</b:SourceType>
    <b:Guid>{EBF12CA0-37B6-5643-81B7-EB36D2A9262F}</b:Guid>
    <b:Author>
      <b:Author>
        <b:NameList>
          <b:Person>
            <b:Last>Wiliam</b:Last>
            <b:First>Dylan</b:First>
          </b:Person>
        </b:NameList>
      </b:Author>
    </b:Author>
    <b:Title>Embedded Formative Assessment</b:Title>
    <b:CountryRegion>US</b:CountryRegion>
    <b:Publisher>Solution Tree Press</b:Publisher>
    <b:Year>2011</b:Year>
    <b:RefOrder>1</b:RefOrder>
  </b:Source>
</b:Sources>
</file>

<file path=customXml/itemProps1.xml><?xml version="1.0" encoding="utf-8"?>
<ds:datastoreItem xmlns:ds="http://schemas.openxmlformats.org/officeDocument/2006/customXml" ds:itemID="{13CE5C9E-14DA-424D-B903-522407B7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impact awards template_landscape.dot</Template>
  <TotalTime>17</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EW</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Sarah Grant</cp:lastModifiedBy>
  <cp:revision>3</cp:revision>
  <cp:lastPrinted>2019-01-09T16:19:00Z</cp:lastPrinted>
  <dcterms:created xsi:type="dcterms:W3CDTF">2022-03-23T10:26:00Z</dcterms:created>
  <dcterms:modified xsi:type="dcterms:W3CDTF">2022-03-23T11:02:00Z</dcterms:modified>
</cp:coreProperties>
</file>